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CAC" w:rsidRDefault="00361CAC" w:rsidP="00361CAC">
      <w:pPr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附件2：大学生电子商务竞赛评分标准</w:t>
      </w:r>
    </w:p>
    <w:p w:rsidR="00361CAC" w:rsidRDefault="00361CAC" w:rsidP="00361CAC">
      <w:pPr>
        <w:rPr>
          <w:rFonts w:ascii="仿宋_GB2312" w:eastAsia="仿宋_GB2312" w:hint="eastAsia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361CAC" w:rsidTr="00F56A89">
        <w:trPr>
          <w:trHeight w:val="936"/>
        </w:trPr>
        <w:tc>
          <w:tcPr>
            <w:tcW w:w="2840" w:type="dxa"/>
            <w:vAlign w:val="center"/>
          </w:tcPr>
          <w:p w:rsidR="00361CAC" w:rsidRPr="005034DC" w:rsidRDefault="00361CAC" w:rsidP="00F56A89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5034DC">
              <w:rPr>
                <w:rFonts w:ascii="AdobeSongStd-Light" w:eastAsia="AdobeSongStd-Light" w:cs="AdobeSongStd-Light" w:hint="eastAsia"/>
                <w:b/>
                <w:sz w:val="24"/>
                <w:szCs w:val="24"/>
              </w:rPr>
              <w:t>评分项目</w:t>
            </w:r>
          </w:p>
        </w:tc>
        <w:tc>
          <w:tcPr>
            <w:tcW w:w="2841" w:type="dxa"/>
            <w:vAlign w:val="center"/>
          </w:tcPr>
          <w:p w:rsidR="00361CAC" w:rsidRPr="005034DC" w:rsidRDefault="00361CAC" w:rsidP="00F56A89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5034DC">
              <w:rPr>
                <w:rFonts w:ascii="AdobeSongStd-Light" w:eastAsia="AdobeSongStd-Light" w:cs="AdobeSongStd-Light" w:hint="eastAsia"/>
                <w:b/>
                <w:sz w:val="24"/>
                <w:szCs w:val="24"/>
              </w:rPr>
              <w:t>权重（技术类）</w:t>
            </w:r>
          </w:p>
        </w:tc>
        <w:tc>
          <w:tcPr>
            <w:tcW w:w="2841" w:type="dxa"/>
            <w:vAlign w:val="center"/>
          </w:tcPr>
          <w:p w:rsidR="00361CAC" w:rsidRPr="005034DC" w:rsidRDefault="00361CAC" w:rsidP="00F56A89">
            <w:pPr>
              <w:autoSpaceDE w:val="0"/>
              <w:autoSpaceDN w:val="0"/>
              <w:adjustRightInd w:val="0"/>
              <w:jc w:val="center"/>
              <w:rPr>
                <w:rFonts w:ascii="AdobeSongStd-Light" w:eastAsia="AdobeSongStd-Light" w:cs="AdobeSongStd-Light" w:hint="eastAsia"/>
                <w:b/>
                <w:sz w:val="24"/>
                <w:szCs w:val="24"/>
              </w:rPr>
            </w:pPr>
            <w:r w:rsidRPr="005034DC">
              <w:rPr>
                <w:rFonts w:ascii="AdobeSongStd-Light" w:eastAsia="AdobeSongStd-Light" w:cs="AdobeSongStd-Light" w:hint="eastAsia"/>
                <w:b/>
                <w:sz w:val="24"/>
                <w:szCs w:val="24"/>
              </w:rPr>
              <w:t>权重（商务类）</w:t>
            </w:r>
          </w:p>
        </w:tc>
      </w:tr>
      <w:tr w:rsidR="00361CAC" w:rsidTr="00F56A89">
        <w:trPr>
          <w:trHeight w:val="936"/>
        </w:trPr>
        <w:tc>
          <w:tcPr>
            <w:tcW w:w="2840" w:type="dxa"/>
            <w:vAlign w:val="center"/>
          </w:tcPr>
          <w:p w:rsidR="00361CAC" w:rsidRDefault="00361CAC" w:rsidP="00F56A8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AdobeSongStd-Light" w:eastAsia="AdobeSongStd-Light" w:cs="AdobeSongStd-Light" w:hint="eastAsia"/>
                <w:sz w:val="24"/>
                <w:szCs w:val="24"/>
              </w:rPr>
              <w:t>完整性</w:t>
            </w:r>
          </w:p>
        </w:tc>
        <w:tc>
          <w:tcPr>
            <w:tcW w:w="2841" w:type="dxa"/>
            <w:vAlign w:val="center"/>
          </w:tcPr>
          <w:p w:rsidR="00361CAC" w:rsidRDefault="00361CAC" w:rsidP="00F56A8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AdobeSongStd-Light" w:eastAsia="AdobeSongStd-Light" w:cs="AdobeSongStd-Light"/>
                <w:sz w:val="24"/>
                <w:szCs w:val="24"/>
              </w:rPr>
              <w:t>20%</w:t>
            </w:r>
          </w:p>
        </w:tc>
        <w:tc>
          <w:tcPr>
            <w:tcW w:w="2841" w:type="dxa"/>
            <w:vAlign w:val="center"/>
          </w:tcPr>
          <w:p w:rsidR="00361CAC" w:rsidRPr="005034DC" w:rsidRDefault="00361CAC" w:rsidP="00F56A89">
            <w:pPr>
              <w:autoSpaceDE w:val="0"/>
              <w:autoSpaceDN w:val="0"/>
              <w:adjustRightInd w:val="0"/>
              <w:jc w:val="center"/>
              <w:rPr>
                <w:rFonts w:ascii="AdobeSongStd-Light" w:eastAsia="AdobeSongStd-Light" w:cs="AdobeSongStd-Light" w:hint="eastAsia"/>
                <w:sz w:val="24"/>
                <w:szCs w:val="24"/>
              </w:rPr>
            </w:pPr>
            <w:r>
              <w:rPr>
                <w:rFonts w:ascii="AdobeSongStd-Light" w:eastAsia="AdobeSongStd-Light" w:cs="AdobeSongStd-Light"/>
                <w:sz w:val="24"/>
                <w:szCs w:val="24"/>
              </w:rPr>
              <w:t>15%</w:t>
            </w:r>
          </w:p>
        </w:tc>
      </w:tr>
      <w:tr w:rsidR="00361CAC" w:rsidTr="00F56A89">
        <w:trPr>
          <w:trHeight w:val="936"/>
        </w:trPr>
        <w:tc>
          <w:tcPr>
            <w:tcW w:w="2840" w:type="dxa"/>
            <w:vAlign w:val="center"/>
          </w:tcPr>
          <w:p w:rsidR="00361CAC" w:rsidRDefault="00361CAC" w:rsidP="00F56A8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AdobeSongStd-Light" w:eastAsia="AdobeSongStd-Light" w:cs="AdobeSongStd-Light" w:hint="eastAsia"/>
                <w:sz w:val="24"/>
                <w:szCs w:val="24"/>
              </w:rPr>
              <w:t>可行性与实用性</w:t>
            </w:r>
          </w:p>
        </w:tc>
        <w:tc>
          <w:tcPr>
            <w:tcW w:w="2841" w:type="dxa"/>
            <w:vAlign w:val="center"/>
          </w:tcPr>
          <w:p w:rsidR="00361CAC" w:rsidRDefault="00361CAC" w:rsidP="00F56A8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AdobeSongStd-Light" w:eastAsia="AdobeSongStd-Light" w:cs="AdobeSongStd-Light"/>
                <w:sz w:val="24"/>
                <w:szCs w:val="24"/>
              </w:rPr>
              <w:t>20%</w:t>
            </w:r>
          </w:p>
        </w:tc>
        <w:tc>
          <w:tcPr>
            <w:tcW w:w="2841" w:type="dxa"/>
            <w:vAlign w:val="center"/>
          </w:tcPr>
          <w:p w:rsidR="00361CAC" w:rsidRPr="005034DC" w:rsidRDefault="00361CAC" w:rsidP="00F56A89">
            <w:pPr>
              <w:autoSpaceDE w:val="0"/>
              <w:autoSpaceDN w:val="0"/>
              <w:adjustRightInd w:val="0"/>
              <w:jc w:val="center"/>
              <w:rPr>
                <w:rFonts w:ascii="AdobeSongStd-Light" w:eastAsia="AdobeSongStd-Light" w:cs="AdobeSongStd-Light" w:hint="eastAsia"/>
                <w:sz w:val="24"/>
                <w:szCs w:val="24"/>
              </w:rPr>
            </w:pPr>
            <w:r>
              <w:rPr>
                <w:rFonts w:ascii="AdobeSongStd-Light" w:eastAsia="AdobeSongStd-Light" w:cs="AdobeSongStd-Light"/>
                <w:sz w:val="24"/>
                <w:szCs w:val="24"/>
              </w:rPr>
              <w:t>30%</w:t>
            </w:r>
          </w:p>
        </w:tc>
      </w:tr>
      <w:tr w:rsidR="00361CAC" w:rsidTr="00F56A89">
        <w:trPr>
          <w:trHeight w:val="936"/>
        </w:trPr>
        <w:tc>
          <w:tcPr>
            <w:tcW w:w="2840" w:type="dxa"/>
            <w:vAlign w:val="center"/>
          </w:tcPr>
          <w:p w:rsidR="00361CAC" w:rsidRDefault="00361CAC" w:rsidP="00F56A8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AdobeSongStd-Light" w:eastAsia="AdobeSongStd-Light" w:cs="AdobeSongStd-Light" w:hint="eastAsia"/>
                <w:sz w:val="24"/>
                <w:szCs w:val="24"/>
              </w:rPr>
              <w:t>创新性与先进性</w:t>
            </w:r>
          </w:p>
        </w:tc>
        <w:tc>
          <w:tcPr>
            <w:tcW w:w="2841" w:type="dxa"/>
            <w:vAlign w:val="center"/>
          </w:tcPr>
          <w:p w:rsidR="00361CAC" w:rsidRDefault="00361CAC" w:rsidP="00F56A8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AdobeSongStd-Light" w:eastAsia="AdobeSongStd-Light" w:cs="AdobeSongStd-Light"/>
                <w:sz w:val="24"/>
                <w:szCs w:val="24"/>
              </w:rPr>
              <w:t>40%</w:t>
            </w:r>
          </w:p>
        </w:tc>
        <w:tc>
          <w:tcPr>
            <w:tcW w:w="2841" w:type="dxa"/>
            <w:vAlign w:val="center"/>
          </w:tcPr>
          <w:p w:rsidR="00361CAC" w:rsidRPr="005034DC" w:rsidRDefault="00361CAC" w:rsidP="00F56A89">
            <w:pPr>
              <w:autoSpaceDE w:val="0"/>
              <w:autoSpaceDN w:val="0"/>
              <w:adjustRightInd w:val="0"/>
              <w:jc w:val="center"/>
              <w:rPr>
                <w:rFonts w:ascii="AdobeSongStd-Light" w:eastAsia="AdobeSongStd-Light" w:cs="AdobeSongStd-Light" w:hint="eastAsia"/>
                <w:sz w:val="24"/>
                <w:szCs w:val="24"/>
              </w:rPr>
            </w:pPr>
            <w:r>
              <w:rPr>
                <w:rFonts w:ascii="AdobeSongStd-Light" w:eastAsia="AdobeSongStd-Light" w:cs="AdobeSongStd-Light"/>
                <w:sz w:val="24"/>
                <w:szCs w:val="24"/>
              </w:rPr>
              <w:t>40%</w:t>
            </w:r>
          </w:p>
        </w:tc>
      </w:tr>
      <w:tr w:rsidR="00361CAC" w:rsidTr="00F56A89">
        <w:trPr>
          <w:trHeight w:val="936"/>
        </w:trPr>
        <w:tc>
          <w:tcPr>
            <w:tcW w:w="2840" w:type="dxa"/>
            <w:vAlign w:val="center"/>
          </w:tcPr>
          <w:p w:rsidR="00361CAC" w:rsidRDefault="00361CAC" w:rsidP="00F56A8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AdobeSongStd-Light" w:eastAsia="AdobeSongStd-Light" w:cs="AdobeSongStd-Light" w:hint="eastAsia"/>
                <w:sz w:val="24"/>
                <w:szCs w:val="24"/>
              </w:rPr>
              <w:t>工作量与实现难度</w:t>
            </w:r>
          </w:p>
        </w:tc>
        <w:tc>
          <w:tcPr>
            <w:tcW w:w="2841" w:type="dxa"/>
            <w:vAlign w:val="center"/>
          </w:tcPr>
          <w:p w:rsidR="00361CAC" w:rsidRDefault="00361CAC" w:rsidP="00F56A8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AdobeSongStd-Light" w:eastAsia="AdobeSongStd-Light" w:cs="AdobeSongStd-Light"/>
                <w:sz w:val="24"/>
                <w:szCs w:val="24"/>
              </w:rPr>
              <w:t>20%</w:t>
            </w:r>
          </w:p>
        </w:tc>
        <w:tc>
          <w:tcPr>
            <w:tcW w:w="2841" w:type="dxa"/>
            <w:vAlign w:val="center"/>
          </w:tcPr>
          <w:p w:rsidR="00361CAC" w:rsidRPr="005034DC" w:rsidRDefault="00361CAC" w:rsidP="00F56A89">
            <w:pPr>
              <w:autoSpaceDE w:val="0"/>
              <w:autoSpaceDN w:val="0"/>
              <w:adjustRightInd w:val="0"/>
              <w:jc w:val="center"/>
              <w:rPr>
                <w:rFonts w:ascii="AdobeSongStd-Light" w:eastAsia="AdobeSongStd-Light" w:cs="AdobeSongStd-Light" w:hint="eastAsia"/>
                <w:sz w:val="24"/>
                <w:szCs w:val="24"/>
              </w:rPr>
            </w:pPr>
            <w:r>
              <w:rPr>
                <w:rFonts w:ascii="AdobeSongStd-Light" w:eastAsia="AdobeSongStd-Light" w:cs="AdobeSongStd-Light"/>
                <w:sz w:val="24"/>
                <w:szCs w:val="24"/>
              </w:rPr>
              <w:t>15%</w:t>
            </w:r>
          </w:p>
        </w:tc>
      </w:tr>
    </w:tbl>
    <w:p w:rsidR="00361CAC" w:rsidRDefault="00361CAC" w:rsidP="00361CAC">
      <w:pPr>
        <w:rPr>
          <w:rFonts w:ascii="仿宋_GB2312" w:eastAsia="仿宋_GB2312" w:hint="eastAsia"/>
          <w:sz w:val="24"/>
        </w:rPr>
      </w:pPr>
    </w:p>
    <w:p w:rsidR="009024FF" w:rsidRDefault="009024FF">
      <w:bookmarkStart w:id="0" w:name="_GoBack"/>
      <w:bookmarkEnd w:id="0"/>
    </w:p>
    <w:sectPr w:rsidR="009024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dobeSongStd-Light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CAC"/>
    <w:rsid w:val="000B294D"/>
    <w:rsid w:val="000F0ECA"/>
    <w:rsid w:val="00154A58"/>
    <w:rsid w:val="00195009"/>
    <w:rsid w:val="001B57FF"/>
    <w:rsid w:val="002303E2"/>
    <w:rsid w:val="00315999"/>
    <w:rsid w:val="00361CAC"/>
    <w:rsid w:val="003D0FEC"/>
    <w:rsid w:val="004408B6"/>
    <w:rsid w:val="00475B04"/>
    <w:rsid w:val="00492FB1"/>
    <w:rsid w:val="00494BE0"/>
    <w:rsid w:val="00570941"/>
    <w:rsid w:val="005925DC"/>
    <w:rsid w:val="005B0C5D"/>
    <w:rsid w:val="006510AE"/>
    <w:rsid w:val="00653B4D"/>
    <w:rsid w:val="00694686"/>
    <w:rsid w:val="007C4F20"/>
    <w:rsid w:val="009024FF"/>
    <w:rsid w:val="00925785"/>
    <w:rsid w:val="009318A7"/>
    <w:rsid w:val="009663F4"/>
    <w:rsid w:val="00A40655"/>
    <w:rsid w:val="00A8370B"/>
    <w:rsid w:val="00B122F4"/>
    <w:rsid w:val="00B45FC6"/>
    <w:rsid w:val="00B6128C"/>
    <w:rsid w:val="00C36324"/>
    <w:rsid w:val="00C832D6"/>
    <w:rsid w:val="00C92C15"/>
    <w:rsid w:val="00D73715"/>
    <w:rsid w:val="00D8260B"/>
    <w:rsid w:val="00DD60ED"/>
    <w:rsid w:val="00DF1790"/>
    <w:rsid w:val="00E0320E"/>
    <w:rsid w:val="00E77423"/>
    <w:rsid w:val="00EF26AC"/>
    <w:rsid w:val="00F30DFA"/>
    <w:rsid w:val="00FB1E53"/>
    <w:rsid w:val="00FD4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CA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1CAC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CA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1CAC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wxd</dc:creator>
  <cp:lastModifiedBy>wxd</cp:lastModifiedBy>
  <cp:revision>1</cp:revision>
  <dcterms:created xsi:type="dcterms:W3CDTF">2015-10-20T07:16:00Z</dcterms:created>
  <dcterms:modified xsi:type="dcterms:W3CDTF">2015-10-20T07:17:00Z</dcterms:modified>
</cp:coreProperties>
</file>