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7BF" w:rsidRPr="00F855F3" w:rsidRDefault="00F855F3">
      <w:pPr>
        <w:pStyle w:val="1"/>
        <w:spacing w:before="0" w:after="0" w:line="300" w:lineRule="auto"/>
        <w:jc w:val="center"/>
        <w:rPr>
          <w:rFonts w:ascii="黑体" w:eastAsia="黑体" w:hAnsi="黑体"/>
          <w:b w:val="0"/>
          <w:sz w:val="36"/>
          <w:szCs w:val="36"/>
        </w:rPr>
      </w:pPr>
      <w:r w:rsidRPr="00F855F3">
        <w:rPr>
          <w:rFonts w:ascii="黑体" w:eastAsia="黑体" w:hAnsi="黑体" w:hint="eastAsia"/>
          <w:b w:val="0"/>
          <w:sz w:val="36"/>
          <w:szCs w:val="36"/>
        </w:rPr>
        <w:t>物联网设备接入平台</w:t>
      </w:r>
    </w:p>
    <w:p w:rsidR="005747BF" w:rsidRPr="00F855F3" w:rsidRDefault="00F855F3">
      <w:pPr>
        <w:pStyle w:val="3"/>
        <w:spacing w:before="0" w:after="0" w:line="300" w:lineRule="auto"/>
        <w:rPr>
          <w:rFonts w:hint="default"/>
          <w:sz w:val="28"/>
          <w:szCs w:val="28"/>
        </w:rPr>
      </w:pPr>
      <w:r w:rsidRPr="00F855F3">
        <w:rPr>
          <w:rFonts w:ascii="宋体" w:eastAsia="宋体" w:hAnsi="宋体" w:cs="宋体"/>
          <w:sz w:val="28"/>
          <w:szCs w:val="28"/>
          <w:lang w:val="zh-TW" w:eastAsia="zh-TW"/>
        </w:rPr>
        <w:t>【</w:t>
      </w:r>
      <w:r w:rsidRPr="00F855F3">
        <w:rPr>
          <w:rFonts w:ascii="宋体" w:hAnsi="宋体"/>
          <w:kern w:val="0"/>
          <w:sz w:val="28"/>
          <w:szCs w:val="28"/>
        </w:rPr>
        <w:t>命</w:t>
      </w:r>
      <w:r w:rsidRPr="00F855F3">
        <w:rPr>
          <w:rFonts w:ascii="宋体" w:eastAsia="宋体" w:hAnsi="宋体" w:cs="宋体"/>
          <w:sz w:val="28"/>
          <w:szCs w:val="28"/>
          <w:lang w:val="zh-TW" w:eastAsia="zh-TW"/>
        </w:rPr>
        <w:t>题企业介绍】</w:t>
      </w:r>
    </w:p>
    <w:p w:rsidR="005747BF" w:rsidRPr="00F855F3" w:rsidRDefault="00F855F3" w:rsidP="00F855F3">
      <w:pPr>
        <w:pStyle w:val="a6"/>
        <w:widowControl/>
        <w:spacing w:line="276" w:lineRule="auto"/>
        <w:ind w:firstLineChars="200" w:firstLine="482"/>
        <w:rPr>
          <w:rFonts w:asciiTheme="minorEastAsia" w:eastAsiaTheme="minorEastAsia" w:hAnsiTheme="minorEastAsia" w:hint="default"/>
        </w:rPr>
      </w:pPr>
      <w:r w:rsidRPr="00F855F3">
        <w:rPr>
          <w:rFonts w:asciiTheme="minorEastAsia" w:eastAsiaTheme="minorEastAsia" w:hAnsiTheme="minorEastAsia" w:cs="宋体"/>
          <w:b/>
          <w:bCs/>
          <w:lang w:val="zh-TW" w:eastAsia="zh-TW"/>
        </w:rPr>
        <w:t>浙江浙大中控信息技术有限公司</w:t>
      </w:r>
      <w:r w:rsidRPr="00F855F3">
        <w:rPr>
          <w:rFonts w:asciiTheme="minorEastAsia" w:eastAsiaTheme="minorEastAsia" w:hAnsiTheme="minorEastAsia" w:cs="宋体"/>
        </w:rPr>
        <w:t>(</w:t>
      </w:r>
      <w:hyperlink w:history="1">
        <w:r w:rsidRPr="00F855F3">
          <w:rPr>
            <w:rStyle w:val="Hyperlink0"/>
            <w:rFonts w:asciiTheme="minorEastAsia" w:eastAsiaTheme="minorEastAsia" w:hAnsiTheme="minorEastAsia"/>
          </w:rPr>
          <w:t>http://www.supconit.com/</w:t>
        </w:r>
      </w:hyperlink>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，杭州滨江区滨康路</w:t>
      </w:r>
      <w:r w:rsidRPr="00F855F3">
        <w:rPr>
          <w:rStyle w:val="a9"/>
          <w:rFonts w:asciiTheme="minorEastAsia" w:eastAsiaTheme="minorEastAsia" w:hAnsiTheme="minorEastAsia" w:cs="宋体"/>
        </w:rPr>
        <w:t>352</w:t>
      </w:r>
      <w:r w:rsidRPr="00F855F3">
        <w:rPr>
          <w:rStyle w:val="a9"/>
          <w:rFonts w:asciiTheme="minorEastAsia" w:eastAsiaTheme="minorEastAsia" w:hAnsiTheme="minorEastAsia" w:cs="宋体"/>
          <w:lang w:val="zh-TW" w:eastAsia="zh-TW"/>
        </w:rPr>
        <w:t>号中控集成大楼，创立于有天堂硅谷美誉的杭州。</w:t>
      </w:r>
    </w:p>
    <w:p w:rsidR="005747BF" w:rsidRPr="00F855F3" w:rsidRDefault="00F855F3" w:rsidP="00F855F3">
      <w:pPr>
        <w:pStyle w:val="a6"/>
        <w:widowControl/>
        <w:spacing w:line="276" w:lineRule="auto"/>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 xml:space="preserve">　　信息化加快了中国的现代化进程，催生并推动了系统集成行业的高速发展。浙江浙大中控信息技术有限公司，作为首批进入系统集成行业的本土企业，见证、参与行业的发展全过程，已成长为拥有行业整体解决方案的国内一流高级系统集成服务提供商。</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多年的锤炼，中控信息已打造成一支质量、数量都居行业前列的高素质、高效能专业团队，确保公司聚焦于客户需求，为实现成为</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中国最好的系统集成服务提供商</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的目标奠定了扎实基础。</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创新，中控信息的成长基因。</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秉承创新精神，通过对实用技术和行业的深入研究，公司始终保持着技术领先地位。</w:t>
      </w:r>
      <w:r w:rsidRPr="00F855F3">
        <w:rPr>
          <w:rStyle w:val="a9"/>
          <w:rFonts w:asciiTheme="minorEastAsia" w:eastAsiaTheme="minorEastAsia" w:hAnsiTheme="minorEastAsia" w:cs="宋体"/>
        </w:rPr>
        <w:t>1998</w:t>
      </w:r>
      <w:r w:rsidRPr="00F855F3">
        <w:rPr>
          <w:rStyle w:val="a9"/>
          <w:rFonts w:asciiTheme="minorEastAsia" w:eastAsiaTheme="minorEastAsia" w:hAnsiTheme="minorEastAsia" w:cs="宋体"/>
          <w:lang w:val="zh-TW" w:eastAsia="zh-TW"/>
        </w:rPr>
        <w:t>年，在高速公路机电控制领域首先提出并成功应用了双向环光缆冗余</w:t>
      </w:r>
      <w:proofErr w:type="spellStart"/>
      <w:r w:rsidRPr="00F855F3">
        <w:rPr>
          <w:rStyle w:val="a9"/>
          <w:rFonts w:asciiTheme="minorEastAsia" w:eastAsiaTheme="minorEastAsia" w:hAnsiTheme="minorEastAsia" w:cs="宋体"/>
        </w:rPr>
        <w:t>Profibus</w:t>
      </w:r>
      <w:proofErr w:type="spellEnd"/>
      <w:r w:rsidRPr="00F855F3">
        <w:rPr>
          <w:rStyle w:val="a9"/>
          <w:rFonts w:asciiTheme="minorEastAsia" w:eastAsiaTheme="minorEastAsia" w:hAnsiTheme="minorEastAsia" w:cs="宋体"/>
          <w:lang w:val="zh-TW" w:eastAsia="zh-TW"/>
        </w:rPr>
        <w:t>现场总线技术，并成为国家公路建设技术标准。</w:t>
      </w:r>
      <w:r w:rsidRPr="00F855F3">
        <w:rPr>
          <w:rStyle w:val="a9"/>
          <w:rFonts w:asciiTheme="minorEastAsia" w:eastAsiaTheme="minorEastAsia" w:hAnsiTheme="minorEastAsia" w:cs="宋体"/>
        </w:rPr>
        <w:t>2005</w:t>
      </w:r>
      <w:r w:rsidRPr="00F855F3">
        <w:rPr>
          <w:rStyle w:val="a9"/>
          <w:rFonts w:asciiTheme="minorEastAsia" w:eastAsiaTheme="minorEastAsia" w:hAnsiTheme="minorEastAsia" w:cs="宋体"/>
          <w:lang w:val="zh-TW" w:eastAsia="zh-TW"/>
        </w:rPr>
        <w:t>年，国内首创智能化、数字化医院整体解决方案并成功实施，开创中国数字化医疗信息化建设新篇章。</w:t>
      </w:r>
      <w:r w:rsidRPr="00F855F3">
        <w:rPr>
          <w:rStyle w:val="a9"/>
          <w:rFonts w:asciiTheme="minorEastAsia" w:eastAsiaTheme="minorEastAsia" w:hAnsiTheme="minorEastAsia" w:cs="宋体"/>
        </w:rPr>
        <w:t>2006</w:t>
      </w:r>
      <w:r w:rsidRPr="00F855F3">
        <w:rPr>
          <w:rStyle w:val="a9"/>
          <w:rFonts w:asciiTheme="minorEastAsia" w:eastAsiaTheme="minorEastAsia" w:hAnsiTheme="minorEastAsia" w:cs="宋体"/>
          <w:lang w:val="zh-TW" w:eastAsia="zh-TW"/>
        </w:rPr>
        <w:t>年，成功自主研发国内领先的轨道交通综合监控系统，打破了国外企业在该领域的垄断。</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目前，中控信息以</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智能化的医食住行</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为基础，致力于</w:t>
      </w:r>
      <w:r w:rsidRPr="00F855F3">
        <w:rPr>
          <w:rStyle w:val="a9"/>
          <w:rFonts w:asciiTheme="minorEastAsia" w:eastAsiaTheme="minorEastAsia" w:hAnsiTheme="minorEastAsia" w:cs="宋体"/>
        </w:rPr>
        <w:t>“e</w:t>
      </w:r>
      <w:r w:rsidRPr="00F855F3">
        <w:rPr>
          <w:rStyle w:val="a9"/>
          <w:rFonts w:asciiTheme="minorEastAsia" w:eastAsiaTheme="minorEastAsia" w:hAnsiTheme="minorEastAsia" w:cs="宋体"/>
          <w:lang w:val="zh-TW" w:eastAsia="zh-TW"/>
        </w:rPr>
        <w:t>城市，易生活</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城市运行综合管理信息化解决方案的建设，基于物联网技术，在</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融合智能监控与流程化业务管理的一体化平台架构</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实时动态数据抽取和数据展现</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行业</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专业数据中心</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等技术上都处于行业领先。</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品质，中控信息的发展核心。</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中控信息视品质为生命。通过提升</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整合资源能力、集成创新能力、精细化管理能力、成批人才培养能力</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等核心能力，建立并持续改进、完善</w:t>
      </w:r>
      <w:r w:rsidRPr="00F855F3">
        <w:rPr>
          <w:rStyle w:val="a9"/>
          <w:rFonts w:asciiTheme="minorEastAsia" w:eastAsiaTheme="minorEastAsia" w:hAnsiTheme="minorEastAsia" w:cs="宋体"/>
        </w:rPr>
        <w:t>QEO</w:t>
      </w:r>
      <w:r w:rsidRPr="00F855F3">
        <w:rPr>
          <w:rStyle w:val="a9"/>
          <w:rFonts w:asciiTheme="minorEastAsia" w:eastAsiaTheme="minorEastAsia" w:hAnsiTheme="minorEastAsia" w:cs="宋体"/>
          <w:lang w:val="zh-TW" w:eastAsia="zh-TW"/>
        </w:rPr>
        <w:t>（质量、环境、健康）体系等方式，确保了项目品质的高质量和同一性。</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公司先后获得</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建筑工程鲁班奖</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（一项）、</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浙江省建设工程钱江杯</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（五项）、浙江省优秀建筑工程装饰奖（</w:t>
      </w:r>
      <w:r w:rsidRPr="00F855F3">
        <w:rPr>
          <w:rStyle w:val="a9"/>
          <w:rFonts w:asciiTheme="minorEastAsia" w:eastAsiaTheme="minorEastAsia" w:hAnsiTheme="minorEastAsia" w:cs="宋体"/>
        </w:rPr>
        <w:t>7</w:t>
      </w:r>
      <w:r w:rsidRPr="00F855F3">
        <w:rPr>
          <w:rStyle w:val="a9"/>
          <w:rFonts w:asciiTheme="minorEastAsia" w:eastAsiaTheme="minorEastAsia" w:hAnsiTheme="minorEastAsia" w:cs="宋体"/>
          <w:lang w:val="zh-TW" w:eastAsia="zh-TW"/>
        </w:rPr>
        <w:t>项）、</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浙江省市政金奖示范工程</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（一项）、化学工业优质工程奖（一项）等荣誉。连续</w:t>
      </w:r>
      <w:r w:rsidRPr="00F855F3">
        <w:rPr>
          <w:rStyle w:val="a9"/>
          <w:rFonts w:asciiTheme="minorEastAsia" w:eastAsiaTheme="minorEastAsia" w:hAnsiTheme="minorEastAsia" w:cs="宋体"/>
        </w:rPr>
        <w:t>7</w:t>
      </w:r>
      <w:r w:rsidRPr="00F855F3">
        <w:rPr>
          <w:rStyle w:val="a9"/>
          <w:rFonts w:asciiTheme="minorEastAsia" w:eastAsiaTheme="minorEastAsia" w:hAnsiTheme="minorEastAsia" w:cs="宋体"/>
          <w:lang w:val="zh-TW" w:eastAsia="zh-TW"/>
        </w:rPr>
        <w:t>次入选</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智能建筑</w:t>
      </w:r>
      <w:r w:rsidRPr="00F855F3">
        <w:rPr>
          <w:rStyle w:val="a9"/>
          <w:rFonts w:asciiTheme="minorEastAsia" w:eastAsiaTheme="minorEastAsia" w:hAnsiTheme="minorEastAsia" w:cs="宋体"/>
        </w:rPr>
        <w:t>50</w:t>
      </w:r>
      <w:r w:rsidRPr="00F855F3">
        <w:rPr>
          <w:rStyle w:val="a9"/>
          <w:rFonts w:asciiTheme="minorEastAsia" w:eastAsiaTheme="minorEastAsia" w:hAnsiTheme="minorEastAsia" w:cs="宋体"/>
          <w:lang w:val="zh-TW" w:eastAsia="zh-TW"/>
        </w:rPr>
        <w:t>强企业</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。四年内三次被评选的</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中国智能建筑十大品牌</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企业。</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稳健，中控信息的壮大精髓。</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在系统集成领域心无旁骛辛勤耕耘</w:t>
      </w:r>
      <w:r w:rsidRPr="00F855F3">
        <w:rPr>
          <w:rStyle w:val="a9"/>
          <w:rFonts w:asciiTheme="minorEastAsia" w:eastAsiaTheme="minorEastAsia" w:hAnsiTheme="minorEastAsia" w:cs="宋体"/>
        </w:rPr>
        <w:t>10</w:t>
      </w:r>
      <w:r w:rsidRPr="00F855F3">
        <w:rPr>
          <w:rStyle w:val="a9"/>
          <w:rFonts w:asciiTheme="minorEastAsia" w:eastAsiaTheme="minorEastAsia" w:hAnsiTheme="minorEastAsia" w:cs="宋体"/>
          <w:lang w:val="zh-TW" w:eastAsia="zh-TW"/>
        </w:rPr>
        <w:t>余年，公司获得并保有多项涉足国家重大项目所必备的顶级资质，业绩得到了业界的充分认可，在所涉足的智能交通、轨道交通、智慧水务、智能建筑、智慧医疗、公用工程等行业的系统集成项目中始终处于优势地位，业务区域遍布全国</w:t>
      </w:r>
      <w:r w:rsidRPr="00F855F3">
        <w:rPr>
          <w:rStyle w:val="a9"/>
          <w:rFonts w:asciiTheme="minorEastAsia" w:eastAsiaTheme="minorEastAsia" w:hAnsiTheme="minorEastAsia" w:cs="宋体"/>
        </w:rPr>
        <w:t>30</w:t>
      </w:r>
      <w:r w:rsidRPr="00F855F3">
        <w:rPr>
          <w:rStyle w:val="a9"/>
          <w:rFonts w:asciiTheme="minorEastAsia" w:eastAsiaTheme="minorEastAsia" w:hAnsiTheme="minorEastAsia" w:cs="宋体"/>
          <w:lang w:val="zh-TW" w:eastAsia="zh-TW"/>
        </w:rPr>
        <w:t>个省（市），服务客户逾千家。</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习近平、李克强、张德江、胡锦涛、温家宝、李长春、贺国强等多位中央领导在访问中控，都充分肯定中控的发展模式，更坚定了中控信息走自主创新之路，创系统集成品牌的决心和信心。</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未来，中控信息致力于成为信息化和数字化的引领者。期望用我们先进的技术、富于竞争力的产品和服务，为提升客户价值提供超值服务。运营学习中心是甲骨文公司在浙江指定</w:t>
      </w:r>
      <w:r w:rsidRPr="00F855F3">
        <w:rPr>
          <w:rStyle w:val="a9"/>
          <w:rFonts w:asciiTheme="minorEastAsia" w:eastAsiaTheme="minorEastAsia" w:hAnsiTheme="minorEastAsia" w:cs="宋体"/>
          <w:lang w:val="zh-TW" w:eastAsia="zh-TW"/>
        </w:rPr>
        <w:lastRenderedPageBreak/>
        <w:t>授权</w:t>
      </w:r>
      <w:r w:rsidRPr="00F855F3">
        <w:rPr>
          <w:rStyle w:val="a9"/>
          <w:rFonts w:asciiTheme="minorEastAsia" w:eastAsiaTheme="minorEastAsia" w:hAnsiTheme="minorEastAsia" w:cs="宋体"/>
        </w:rPr>
        <w:t>IT</w:t>
      </w:r>
      <w:r w:rsidRPr="00F855F3">
        <w:rPr>
          <w:rStyle w:val="a9"/>
          <w:rFonts w:asciiTheme="minorEastAsia" w:eastAsiaTheme="minorEastAsia" w:hAnsiTheme="minorEastAsia" w:cs="宋体"/>
          <w:lang w:val="zh-TW" w:eastAsia="zh-TW"/>
        </w:rPr>
        <w:t>培训中心，以</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培养高素质</w:t>
      </w:r>
      <w:r w:rsidRPr="00F855F3">
        <w:rPr>
          <w:rStyle w:val="a9"/>
          <w:rFonts w:asciiTheme="minorEastAsia" w:eastAsiaTheme="minorEastAsia" w:hAnsiTheme="minorEastAsia" w:cs="宋体"/>
        </w:rPr>
        <w:t>IT</w:t>
      </w:r>
      <w:r w:rsidRPr="00F855F3">
        <w:rPr>
          <w:rStyle w:val="a9"/>
          <w:rFonts w:asciiTheme="minorEastAsia" w:eastAsiaTheme="minorEastAsia" w:hAnsiTheme="minorEastAsia" w:cs="宋体"/>
          <w:lang w:val="zh-TW" w:eastAsia="zh-TW"/>
        </w:rPr>
        <w:t>精英人才、服务社会</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为企业经营宗旨，依托母公司</w:t>
      </w:r>
      <w:r w:rsidRPr="00F855F3">
        <w:rPr>
          <w:rStyle w:val="a9"/>
          <w:rFonts w:asciiTheme="minorEastAsia" w:eastAsiaTheme="minorEastAsia" w:hAnsiTheme="minorEastAsia" w:cs="宋体"/>
          <w:color w:val="555555"/>
          <w:u w:color="555555"/>
          <w:lang w:val="zh-TW" w:eastAsia="zh-TW"/>
        </w:rPr>
        <w:t>浙江天演</w:t>
      </w:r>
      <w:r w:rsidRPr="00F855F3">
        <w:rPr>
          <w:rStyle w:val="a9"/>
          <w:rFonts w:asciiTheme="minorEastAsia" w:eastAsiaTheme="minorEastAsia" w:hAnsiTheme="minorEastAsia" w:cs="宋体"/>
          <w:lang w:val="zh-TW" w:eastAsia="zh-TW"/>
        </w:rPr>
        <w:t>强大的技术团队与丰富的客户项目资源，直接引进国际先进</w:t>
      </w:r>
      <w:r w:rsidRPr="00F855F3">
        <w:rPr>
          <w:rStyle w:val="a9"/>
          <w:rFonts w:asciiTheme="minorEastAsia" w:eastAsiaTheme="minorEastAsia" w:hAnsiTheme="minorEastAsia" w:cs="宋体"/>
        </w:rPr>
        <w:t>IT</w:t>
      </w:r>
      <w:r w:rsidRPr="00F855F3">
        <w:rPr>
          <w:rStyle w:val="a9"/>
          <w:rFonts w:asciiTheme="minorEastAsia" w:eastAsiaTheme="minorEastAsia" w:hAnsiTheme="minorEastAsia" w:cs="宋体"/>
          <w:lang w:val="zh-TW" w:eastAsia="zh-TW"/>
        </w:rPr>
        <w:t>技术，结合中国本土</w:t>
      </w:r>
      <w:r w:rsidRPr="00F855F3">
        <w:rPr>
          <w:rStyle w:val="a9"/>
          <w:rFonts w:asciiTheme="minorEastAsia" w:eastAsiaTheme="minorEastAsia" w:hAnsiTheme="minorEastAsia" w:cs="宋体"/>
        </w:rPr>
        <w:t>IT</w:t>
      </w:r>
      <w:r w:rsidRPr="00F855F3">
        <w:rPr>
          <w:rStyle w:val="a9"/>
          <w:rFonts w:asciiTheme="minorEastAsia" w:eastAsiaTheme="minorEastAsia" w:hAnsiTheme="minorEastAsia" w:cs="宋体"/>
          <w:lang w:val="zh-TW" w:eastAsia="zh-TW"/>
        </w:rPr>
        <w:t>企业需求，定制化培养中高级软件开发与测试人才、</w:t>
      </w:r>
      <w:r w:rsidRPr="00F855F3">
        <w:rPr>
          <w:rStyle w:val="a9"/>
          <w:rFonts w:asciiTheme="minorEastAsia" w:eastAsiaTheme="minorEastAsia" w:hAnsiTheme="minorEastAsia" w:cs="宋体"/>
        </w:rPr>
        <w:t>3G/4G</w:t>
      </w:r>
      <w:r w:rsidRPr="00F855F3">
        <w:rPr>
          <w:rStyle w:val="a9"/>
          <w:rFonts w:asciiTheme="minorEastAsia" w:eastAsiaTheme="minorEastAsia" w:hAnsiTheme="minorEastAsia" w:cs="宋体"/>
          <w:lang w:val="zh-TW" w:eastAsia="zh-TW"/>
        </w:rPr>
        <w:t>人才、电商视觉设计师、前端开发人才。公司总部位于杭州和平广场，在杭州下沙大学城设立下沙实训基地，并在湖南长沙设立了华中教学点，湖北武汉设有办事处。</w:t>
      </w:r>
    </w:p>
    <w:p w:rsidR="005747BF" w:rsidRPr="00F855F3" w:rsidRDefault="00F855F3" w:rsidP="00F855F3">
      <w:pPr>
        <w:pStyle w:val="a6"/>
        <w:widowControl/>
        <w:spacing w:line="276" w:lineRule="auto"/>
        <w:ind w:firstLineChars="200" w:firstLine="480"/>
        <w:rPr>
          <w:rFonts w:asciiTheme="minorEastAsia" w:eastAsiaTheme="minorEastAsia" w:hAnsiTheme="minorEastAsia" w:hint="default"/>
        </w:rPr>
      </w:pPr>
      <w:r w:rsidRPr="00F855F3">
        <w:rPr>
          <w:rStyle w:val="a9"/>
          <w:rFonts w:asciiTheme="minorEastAsia" w:eastAsiaTheme="minorEastAsia" w:hAnsiTheme="minorEastAsia" w:cs="宋体"/>
          <w:lang w:val="zh-TW" w:eastAsia="zh-TW"/>
        </w:rPr>
        <w:t xml:space="preserve">中心经市政府认定为 </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国家电子信息产业基地实训中心</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，是</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杭州市服务外包人才培训机构</w:t>
      </w:r>
      <w:r w:rsidRPr="00F855F3">
        <w:rPr>
          <w:rStyle w:val="a9"/>
          <w:rFonts w:asciiTheme="minorEastAsia" w:eastAsiaTheme="minorEastAsia" w:hAnsiTheme="minorEastAsia" w:cs="宋体"/>
        </w:rPr>
        <w:t>”</w:t>
      </w:r>
      <w:r w:rsidRPr="00F855F3">
        <w:rPr>
          <w:rStyle w:val="a9"/>
          <w:rFonts w:asciiTheme="minorEastAsia" w:eastAsiaTheme="minorEastAsia" w:hAnsiTheme="minorEastAsia" w:cs="宋体"/>
          <w:lang w:val="zh-TW" w:eastAsia="zh-TW"/>
        </w:rPr>
        <w:t>、经过多年运营，中心已成功为</w:t>
      </w:r>
      <w:r w:rsidRPr="00F855F3">
        <w:rPr>
          <w:rStyle w:val="a9"/>
          <w:rFonts w:asciiTheme="minorEastAsia" w:eastAsiaTheme="minorEastAsia" w:hAnsiTheme="minorEastAsia" w:cs="宋体"/>
        </w:rPr>
        <w:t>Oracle</w:t>
      </w:r>
      <w:r w:rsidRPr="00F855F3">
        <w:rPr>
          <w:rStyle w:val="a9"/>
          <w:rFonts w:asciiTheme="minorEastAsia" w:eastAsiaTheme="minorEastAsia" w:hAnsiTheme="minorEastAsia" w:cs="宋体"/>
          <w:lang w:val="zh-TW" w:eastAsia="zh-TW"/>
        </w:rPr>
        <w:t>、</w:t>
      </w:r>
      <w:r w:rsidRPr="00F855F3">
        <w:rPr>
          <w:rStyle w:val="a9"/>
          <w:rFonts w:asciiTheme="minorEastAsia" w:eastAsiaTheme="minorEastAsia" w:hAnsiTheme="minorEastAsia" w:cs="宋体"/>
        </w:rPr>
        <w:t>Oracle</w:t>
      </w:r>
      <w:r w:rsidRPr="00F855F3">
        <w:rPr>
          <w:rStyle w:val="a9"/>
          <w:rFonts w:asciiTheme="minorEastAsia" w:eastAsiaTheme="minorEastAsia" w:hAnsiTheme="minorEastAsia" w:cs="宋体"/>
          <w:lang w:val="zh-TW" w:eastAsia="zh-TW"/>
        </w:rPr>
        <w:t>雇主联盟、美国博克软件、鸿程系统、数银在线、淘宝网、用友软件、中软安人、文思海辉、博彦科技、罗特软件、启程科技、网轩科技、绿浪视觉等等中外知名</w:t>
      </w:r>
      <w:r w:rsidRPr="00F855F3">
        <w:rPr>
          <w:rStyle w:val="a9"/>
          <w:rFonts w:asciiTheme="minorEastAsia" w:eastAsiaTheme="minorEastAsia" w:hAnsiTheme="minorEastAsia" w:cs="宋体"/>
        </w:rPr>
        <w:t>IT</w:t>
      </w:r>
      <w:r w:rsidRPr="00F855F3">
        <w:rPr>
          <w:rStyle w:val="a9"/>
          <w:rFonts w:asciiTheme="minorEastAsia" w:eastAsiaTheme="minorEastAsia" w:hAnsiTheme="minorEastAsia" w:cs="宋体"/>
          <w:lang w:val="zh-TW" w:eastAsia="zh-TW"/>
        </w:rPr>
        <w:t>企业培养输送大量中高级</w:t>
      </w:r>
      <w:r w:rsidRPr="00F855F3">
        <w:rPr>
          <w:rStyle w:val="a9"/>
          <w:rFonts w:asciiTheme="minorEastAsia" w:eastAsiaTheme="minorEastAsia" w:hAnsiTheme="minorEastAsia" w:cs="宋体"/>
        </w:rPr>
        <w:t>IT</w:t>
      </w:r>
      <w:r w:rsidRPr="00F855F3">
        <w:rPr>
          <w:rStyle w:val="a9"/>
          <w:rFonts w:asciiTheme="minorEastAsia" w:eastAsiaTheme="minorEastAsia" w:hAnsiTheme="minorEastAsia" w:cs="宋体"/>
          <w:lang w:val="zh-TW" w:eastAsia="zh-TW"/>
        </w:rPr>
        <w:t>人才。</w:t>
      </w:r>
    </w:p>
    <w:p w:rsidR="005747BF" w:rsidRPr="00F855F3" w:rsidRDefault="00F855F3" w:rsidP="00F855F3">
      <w:pPr>
        <w:pStyle w:val="A0"/>
        <w:spacing w:line="276" w:lineRule="auto"/>
        <w:ind w:firstLineChars="200" w:firstLine="480"/>
        <w:rPr>
          <w:rStyle w:val="a9"/>
          <w:rFonts w:asciiTheme="minorEastAsia" w:eastAsiaTheme="minorEastAsia" w:hAnsiTheme="minorEastAsia" w:cs="宋体"/>
          <w:sz w:val="24"/>
          <w:szCs w:val="24"/>
          <w:lang w:val="zh-TW"/>
        </w:rPr>
      </w:pPr>
      <w:r w:rsidRPr="00F855F3">
        <w:rPr>
          <w:rStyle w:val="a9"/>
          <w:rFonts w:asciiTheme="minorEastAsia" w:eastAsiaTheme="minorEastAsia" w:hAnsiTheme="minorEastAsia" w:cs="宋体"/>
          <w:sz w:val="24"/>
          <w:szCs w:val="24"/>
          <w:lang w:val="zh-TW" w:eastAsia="zh-TW"/>
        </w:rPr>
        <w:t>基于成熟、规范的</w:t>
      </w:r>
      <w:r w:rsidRPr="00F855F3">
        <w:rPr>
          <w:rStyle w:val="a9"/>
          <w:rFonts w:asciiTheme="minorEastAsia" w:eastAsiaTheme="minorEastAsia" w:hAnsiTheme="minorEastAsia" w:cs="宋体"/>
          <w:sz w:val="24"/>
          <w:szCs w:val="24"/>
        </w:rPr>
        <w:t>IT</w:t>
      </w:r>
      <w:r w:rsidRPr="00F855F3">
        <w:rPr>
          <w:rStyle w:val="a9"/>
          <w:rFonts w:asciiTheme="minorEastAsia" w:eastAsiaTheme="minorEastAsia" w:hAnsiTheme="minorEastAsia" w:cs="宋体"/>
          <w:sz w:val="24"/>
          <w:szCs w:val="24"/>
          <w:lang w:val="zh-TW" w:eastAsia="zh-TW"/>
        </w:rPr>
        <w:t>人才培训体系和储备过万的专业开发工程师人才库，天眼面向国际、国内</w:t>
      </w:r>
      <w:r w:rsidRPr="00F855F3">
        <w:rPr>
          <w:rStyle w:val="a9"/>
          <w:rFonts w:asciiTheme="minorEastAsia" w:eastAsiaTheme="minorEastAsia" w:hAnsiTheme="minorEastAsia" w:cs="宋体"/>
          <w:sz w:val="24"/>
          <w:szCs w:val="24"/>
        </w:rPr>
        <w:t>IT</w:t>
      </w:r>
      <w:r w:rsidRPr="00F855F3">
        <w:rPr>
          <w:rStyle w:val="a9"/>
          <w:rFonts w:asciiTheme="minorEastAsia" w:eastAsiaTheme="minorEastAsia" w:hAnsiTheme="minorEastAsia" w:cs="宋体"/>
          <w:sz w:val="24"/>
          <w:szCs w:val="24"/>
          <w:lang w:val="zh-TW" w:eastAsia="zh-TW"/>
        </w:rPr>
        <w:t>公司提供人才推荐、人才外包、定单培训等多项</w:t>
      </w:r>
      <w:r w:rsidRPr="00F855F3">
        <w:rPr>
          <w:rStyle w:val="a9"/>
          <w:rFonts w:asciiTheme="minorEastAsia" w:eastAsiaTheme="minorEastAsia" w:hAnsiTheme="minorEastAsia" w:cs="宋体"/>
          <w:sz w:val="24"/>
          <w:szCs w:val="24"/>
        </w:rPr>
        <w:t>IT</w:t>
      </w:r>
      <w:r w:rsidRPr="00F855F3">
        <w:rPr>
          <w:rStyle w:val="a9"/>
          <w:rFonts w:asciiTheme="minorEastAsia" w:eastAsiaTheme="minorEastAsia" w:hAnsiTheme="minorEastAsia" w:cs="宋体"/>
          <w:sz w:val="24"/>
          <w:szCs w:val="24"/>
          <w:lang w:val="zh-TW" w:eastAsia="zh-TW"/>
        </w:rPr>
        <w:t>人才服务。</w:t>
      </w:r>
    </w:p>
    <w:p w:rsidR="005747BF" w:rsidRPr="00F855F3" w:rsidRDefault="005747BF" w:rsidP="00F855F3">
      <w:pPr>
        <w:pStyle w:val="A0"/>
        <w:spacing w:line="276" w:lineRule="auto"/>
        <w:ind w:firstLineChars="200" w:firstLine="480"/>
        <w:rPr>
          <w:rStyle w:val="a9"/>
          <w:rFonts w:asciiTheme="minorEastAsia" w:eastAsiaTheme="minorEastAsia" w:hAnsiTheme="minorEastAsia" w:cs="宋体"/>
          <w:sz w:val="24"/>
          <w:szCs w:val="24"/>
          <w:lang w:val="zh-TW"/>
        </w:rPr>
      </w:pPr>
    </w:p>
    <w:p w:rsidR="005747BF" w:rsidRPr="00F855F3" w:rsidRDefault="00F855F3" w:rsidP="00F855F3">
      <w:pPr>
        <w:spacing w:line="276" w:lineRule="auto"/>
        <w:ind w:firstLineChars="200" w:firstLine="480"/>
        <w:rPr>
          <w:rFonts w:asciiTheme="minorEastAsia" w:eastAsiaTheme="minorEastAsia" w:hAnsiTheme="minorEastAsia"/>
          <w:lang w:eastAsia="zh-CN"/>
        </w:rPr>
      </w:pPr>
      <w:r w:rsidRPr="00F855F3">
        <w:rPr>
          <w:rFonts w:asciiTheme="minorEastAsia" w:eastAsiaTheme="minorEastAsia" w:hAnsiTheme="minorEastAsia" w:hint="eastAsia"/>
          <w:lang w:eastAsia="zh-CN"/>
        </w:rPr>
        <w:t>注1：</w:t>
      </w:r>
      <w:r w:rsidRPr="00F855F3">
        <w:rPr>
          <w:rFonts w:asciiTheme="minorEastAsia" w:eastAsiaTheme="minorEastAsia" w:hAnsiTheme="minorEastAsia" w:hint="eastAsia"/>
          <w:color w:val="FF0000"/>
          <w:lang w:eastAsia="zh-CN"/>
        </w:rPr>
        <w:t>本项目为</w:t>
      </w:r>
      <w:r w:rsidR="001900A6">
        <w:rPr>
          <w:rFonts w:asciiTheme="minorEastAsia" w:eastAsiaTheme="minorEastAsia" w:hAnsiTheme="minorEastAsia" w:hint="eastAsia"/>
          <w:color w:val="FF0000"/>
          <w:lang w:eastAsia="zh-CN"/>
        </w:rPr>
        <w:t>外包</w:t>
      </w:r>
      <w:r w:rsidRPr="00F855F3">
        <w:rPr>
          <w:rFonts w:asciiTheme="minorEastAsia" w:eastAsiaTheme="minorEastAsia" w:hAnsiTheme="minorEastAsia" w:hint="eastAsia"/>
          <w:color w:val="FF0000"/>
          <w:lang w:eastAsia="zh-CN"/>
        </w:rPr>
        <w:t>实战项目</w:t>
      </w:r>
      <w:r w:rsidRPr="00F855F3">
        <w:rPr>
          <w:rFonts w:asciiTheme="minorEastAsia" w:eastAsiaTheme="minorEastAsia" w:hAnsiTheme="minorEastAsia" w:hint="eastAsia"/>
          <w:lang w:eastAsia="zh-CN"/>
        </w:rPr>
        <w:t>。命题企业将对本项目获</w:t>
      </w:r>
      <w:r w:rsidRPr="00F855F3">
        <w:rPr>
          <w:rFonts w:asciiTheme="minorEastAsia" w:eastAsiaTheme="minorEastAsia" w:hAnsiTheme="minorEastAsia" w:hint="eastAsia"/>
          <w:color w:val="FF0000"/>
          <w:lang w:eastAsia="zh-CN"/>
        </w:rPr>
        <w:t>二等奖以上的优秀团队颁发奖金</w:t>
      </w:r>
      <w:r w:rsidRPr="00F855F3">
        <w:rPr>
          <w:rFonts w:asciiTheme="minorEastAsia" w:eastAsiaTheme="minorEastAsia" w:hAnsiTheme="minorEastAsia" w:hint="eastAsia"/>
          <w:lang w:eastAsia="zh-CN"/>
        </w:rPr>
        <w:t>。</w:t>
      </w:r>
    </w:p>
    <w:p w:rsidR="005747BF" w:rsidRPr="00F855F3" w:rsidRDefault="00F855F3" w:rsidP="00F855F3">
      <w:pPr>
        <w:spacing w:line="276" w:lineRule="auto"/>
        <w:ind w:firstLineChars="200" w:firstLine="480"/>
        <w:rPr>
          <w:rFonts w:asciiTheme="minorEastAsia" w:eastAsiaTheme="minorEastAsia" w:hAnsiTheme="minorEastAsia"/>
          <w:lang w:eastAsia="zh-CN"/>
        </w:rPr>
      </w:pPr>
      <w:r w:rsidRPr="00F855F3">
        <w:rPr>
          <w:rFonts w:asciiTheme="minorEastAsia" w:eastAsiaTheme="minorEastAsia" w:hAnsiTheme="minorEastAsia" w:hint="eastAsia"/>
          <w:lang w:eastAsia="zh-CN"/>
        </w:rPr>
        <w:t>注2：如最终作品创意新颖、技术先进、开发过程规范</w:t>
      </w:r>
      <w:proofErr w:type="gramStart"/>
      <w:r w:rsidRPr="00F855F3">
        <w:rPr>
          <w:rFonts w:asciiTheme="minorEastAsia" w:eastAsiaTheme="minorEastAsia" w:hAnsiTheme="minorEastAsia" w:hint="eastAsia"/>
          <w:lang w:eastAsia="zh-CN"/>
        </w:rPr>
        <w:t>且核心</w:t>
      </w:r>
      <w:proofErr w:type="gramEnd"/>
      <w:r w:rsidRPr="00F855F3">
        <w:rPr>
          <w:rFonts w:asciiTheme="minorEastAsia" w:eastAsiaTheme="minorEastAsia" w:hAnsiTheme="minorEastAsia" w:hint="eastAsia"/>
          <w:lang w:eastAsia="zh-CN"/>
        </w:rPr>
        <w:t>功能完善，命题企业有意选拔该项目的开发人员来公司实习和就业，从事相关研发工作。</w:t>
      </w:r>
      <w:bookmarkStart w:id="0" w:name="_GoBack"/>
      <w:bookmarkEnd w:id="0"/>
    </w:p>
    <w:p w:rsidR="005747BF" w:rsidRDefault="005747BF">
      <w:pPr>
        <w:pStyle w:val="A0"/>
      </w:pPr>
    </w:p>
    <w:p w:rsidR="005747BF" w:rsidRPr="00F855F3" w:rsidRDefault="00F855F3">
      <w:pPr>
        <w:pStyle w:val="3"/>
        <w:spacing w:before="0" w:after="0" w:line="300" w:lineRule="auto"/>
        <w:rPr>
          <w:rFonts w:ascii="宋体" w:eastAsia="宋体" w:hAnsi="宋体" w:cs="宋体" w:hint="default"/>
          <w:sz w:val="28"/>
          <w:szCs w:val="28"/>
          <w:lang w:val="zh-TW" w:eastAsia="zh-TW"/>
        </w:rPr>
      </w:pPr>
      <w:r w:rsidRPr="00F855F3">
        <w:rPr>
          <w:rFonts w:eastAsia="宋体"/>
          <w:sz w:val="28"/>
          <w:szCs w:val="28"/>
          <w:lang w:val="zh-TW" w:eastAsia="zh-TW"/>
        </w:rPr>
        <w:t xml:space="preserve">1 </w:t>
      </w:r>
      <w:r w:rsidRPr="00F855F3">
        <w:rPr>
          <w:rFonts w:eastAsia="宋体"/>
          <w:sz w:val="28"/>
          <w:szCs w:val="28"/>
        </w:rPr>
        <w:t>背景说明：</w:t>
      </w:r>
    </w:p>
    <w:p w:rsidR="005747BF" w:rsidRDefault="00F855F3" w:rsidP="00F855F3">
      <w:pPr>
        <w:pStyle w:val="A0"/>
        <w:spacing w:line="276" w:lineRule="auto"/>
        <w:ind w:firstLine="480"/>
      </w:pPr>
      <w:r>
        <w:rPr>
          <w:rStyle w:val="a9"/>
          <w:rFonts w:ascii="宋体" w:eastAsia="宋体" w:hAnsi="宋体" w:cs="宋体"/>
          <w:sz w:val="24"/>
          <w:szCs w:val="24"/>
          <w:lang w:val="zh-TW" w:eastAsia="zh-TW"/>
        </w:rPr>
        <w:t>随着互联网</w:t>
      </w:r>
      <w:r>
        <w:rPr>
          <w:rStyle w:val="a9"/>
          <w:rFonts w:ascii="宋体" w:eastAsia="宋体" w:hAnsi="宋体" w:cs="宋体" w:hint="eastAsia"/>
          <w:sz w:val="24"/>
          <w:szCs w:val="24"/>
          <w:lang w:val="zh-TW"/>
        </w:rPr>
        <w:t>和移动网络的发展，物联网技术得到了快速的发展。</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rPr>
        <w:t>物联网技术的定义是：通过射频识别（RFID）、红外感应器、全球定位系统、激光扫描器等信息传感设备，按约定的协议，将任何物品与互联网相连接，进行信息交换和通讯，以实现智能化识别、定位、追踪、监控和管理的一种网络技术。</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rPr>
        <w:t>“物联网技术”的核心和基础仍然是“互联网技术”，是在互联网技术基础上的延伸和扩展的一种网络技术，其用户端延伸和扩展到了任何物品和物品之间，进行信息交换和通讯。</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eastAsia="zh-TW"/>
        </w:rPr>
        <w:t>针对物联网技术的快速发展，</w:t>
      </w:r>
      <w:r>
        <w:rPr>
          <w:rStyle w:val="a9"/>
          <w:rFonts w:ascii="宋体" w:eastAsia="宋体" w:hAnsi="宋体" w:cs="宋体" w:hint="eastAsia"/>
          <w:sz w:val="24"/>
          <w:szCs w:val="24"/>
          <w:lang w:val="zh-TW"/>
        </w:rPr>
        <w:t>我们要</w:t>
      </w:r>
      <w:r>
        <w:rPr>
          <w:rStyle w:val="a9"/>
          <w:rFonts w:ascii="宋体" w:eastAsia="宋体" w:hAnsi="宋体" w:cs="宋体" w:hint="eastAsia"/>
          <w:sz w:val="24"/>
          <w:szCs w:val="24"/>
          <w:lang w:val="zh-TW" w:eastAsia="zh-TW"/>
        </w:rPr>
        <w:t>设计开发一款适应范围广成本低的物联网设备接入平台，支持多种工业控制协议接入，支持某些设备的控制通信协议如OPC、Modbus等，支持对接入数据的简单分析和运算。</w:t>
      </w:r>
    </w:p>
    <w:p w:rsidR="00F855F3" w:rsidRDefault="00F855F3" w:rsidP="00F855F3">
      <w:pPr>
        <w:pStyle w:val="A0"/>
        <w:spacing w:line="276" w:lineRule="auto"/>
        <w:ind w:firstLine="480"/>
        <w:rPr>
          <w:rStyle w:val="a9"/>
          <w:rFonts w:ascii="宋体" w:eastAsia="宋体" w:hAnsi="宋体" w:cs="宋体"/>
          <w:sz w:val="24"/>
          <w:szCs w:val="24"/>
          <w:lang w:val="zh-TW"/>
        </w:rPr>
      </w:pPr>
    </w:p>
    <w:p w:rsidR="005747BF" w:rsidRPr="00F855F3" w:rsidRDefault="00F855F3">
      <w:pPr>
        <w:pStyle w:val="3"/>
        <w:spacing w:before="0" w:after="0" w:line="300" w:lineRule="auto"/>
        <w:rPr>
          <w:rFonts w:ascii="宋体" w:eastAsia="宋体" w:hAnsi="宋体" w:cs="宋体" w:hint="default"/>
          <w:sz w:val="28"/>
          <w:szCs w:val="28"/>
          <w:lang w:val="zh-TW" w:eastAsia="zh-TW"/>
        </w:rPr>
      </w:pPr>
      <w:r w:rsidRPr="00F855F3">
        <w:rPr>
          <w:rFonts w:eastAsia="宋体"/>
          <w:sz w:val="28"/>
          <w:szCs w:val="28"/>
          <w:lang w:val="zh-TW" w:eastAsia="zh-TW"/>
        </w:rPr>
        <w:t xml:space="preserve">2 </w:t>
      </w:r>
      <w:r w:rsidRPr="00F855F3">
        <w:rPr>
          <w:rFonts w:eastAsia="宋体"/>
          <w:sz w:val="28"/>
          <w:szCs w:val="28"/>
        </w:rPr>
        <w:t>项目说明：</w:t>
      </w:r>
    </w:p>
    <w:p w:rsidR="005747BF" w:rsidRDefault="00F855F3" w:rsidP="00F855F3">
      <w:pPr>
        <w:pStyle w:val="A0"/>
        <w:spacing w:line="276" w:lineRule="auto"/>
        <w:ind w:firstLine="420"/>
      </w:pPr>
      <w:r>
        <w:rPr>
          <w:rStyle w:val="a9"/>
          <w:rFonts w:ascii="宋体" w:eastAsia="宋体" w:hAnsi="宋体" w:cs="宋体"/>
          <w:sz w:val="24"/>
          <w:szCs w:val="24"/>
          <w:lang w:val="zh-TW" w:eastAsia="zh-TW"/>
        </w:rPr>
        <w:t>【用户期望】</w:t>
      </w:r>
    </w:p>
    <w:p w:rsidR="005747BF" w:rsidRDefault="00F855F3" w:rsidP="00F855F3">
      <w:pPr>
        <w:pStyle w:val="A0"/>
        <w:spacing w:line="276" w:lineRule="auto"/>
        <w:ind w:firstLine="480"/>
        <w:rPr>
          <w:rFonts w:ascii="宋体" w:eastAsia="宋体" w:hAnsi="宋体" w:cs="宋体"/>
          <w:sz w:val="24"/>
          <w:szCs w:val="24"/>
          <w:lang w:val="zh-CN"/>
        </w:rPr>
      </w:pPr>
      <w:r>
        <w:rPr>
          <w:rFonts w:ascii="宋体" w:eastAsia="宋体" w:hAnsi="宋体" w:cs="宋体" w:hint="eastAsia"/>
          <w:sz w:val="24"/>
          <w:szCs w:val="24"/>
          <w:lang w:val="zh-CN"/>
        </w:rPr>
        <w:t>通过通用化的软件平台接入设备（</w:t>
      </w:r>
      <w:r>
        <w:rPr>
          <w:rFonts w:ascii="宋体" w:eastAsia="宋体" w:hAnsi="宋体" w:cs="宋体" w:hint="eastAsia"/>
          <w:sz w:val="24"/>
          <w:szCs w:val="24"/>
        </w:rPr>
        <w:t>如温湿度传感器、流量传感器、机电控制器等</w:t>
      </w:r>
      <w:r>
        <w:rPr>
          <w:rFonts w:ascii="宋体" w:eastAsia="宋体" w:hAnsi="宋体" w:cs="宋体" w:hint="eastAsia"/>
          <w:sz w:val="24"/>
          <w:szCs w:val="24"/>
          <w:lang w:val="zh-CN"/>
        </w:rPr>
        <w:t>），然后发送到物联网云平台上，根据需要可以按特定格式查看及图形显示，并可通过云平台控制相关设备。需要包含以下部分内容：</w:t>
      </w:r>
    </w:p>
    <w:p w:rsidR="005747BF" w:rsidRDefault="00F855F3" w:rsidP="00F855F3">
      <w:pPr>
        <w:pStyle w:val="A0"/>
        <w:numPr>
          <w:ilvl w:val="0"/>
          <w:numId w:val="1"/>
        </w:numPr>
        <w:spacing w:line="276" w:lineRule="auto"/>
        <w:rPr>
          <w:rFonts w:ascii="宋体" w:eastAsia="宋体" w:hAnsi="宋体" w:cs="宋体"/>
          <w:b/>
          <w:bCs/>
          <w:sz w:val="24"/>
          <w:szCs w:val="24"/>
          <w:lang w:val="zh-TW" w:eastAsia="zh-TW"/>
        </w:rPr>
      </w:pPr>
      <w:r>
        <w:rPr>
          <w:rFonts w:ascii="宋体" w:eastAsia="宋体" w:hAnsi="宋体" w:cs="宋体" w:hint="eastAsia"/>
          <w:b/>
          <w:bCs/>
          <w:sz w:val="24"/>
          <w:szCs w:val="24"/>
        </w:rPr>
        <w:t>一套智能家居控制设备</w:t>
      </w:r>
    </w:p>
    <w:p w:rsidR="005747BF" w:rsidRDefault="00F855F3" w:rsidP="00F855F3">
      <w:pPr>
        <w:pStyle w:val="A0"/>
        <w:spacing w:line="276" w:lineRule="auto"/>
        <w:ind w:left="584" w:firstLine="418"/>
        <w:rPr>
          <w:rFonts w:ascii="宋体" w:eastAsia="宋体" w:hAnsi="宋体" w:cs="宋体"/>
          <w:b/>
          <w:bCs/>
          <w:sz w:val="24"/>
          <w:szCs w:val="24"/>
        </w:rPr>
      </w:pPr>
      <w:r>
        <w:rPr>
          <w:rFonts w:ascii="宋体" w:eastAsia="宋体" w:hAnsi="宋体" w:cs="宋体" w:hint="eastAsia"/>
          <w:sz w:val="24"/>
          <w:szCs w:val="24"/>
        </w:rPr>
        <w:t>举例：通过树莓派外接温度传感器检测周边温度，到达条件时，驱动电机风扇运行。并可以通过云平台控制风扇转速。</w:t>
      </w:r>
    </w:p>
    <w:p w:rsidR="005747BF" w:rsidRDefault="00F855F3" w:rsidP="00F855F3">
      <w:pPr>
        <w:pStyle w:val="A0"/>
        <w:spacing w:line="276" w:lineRule="auto"/>
        <w:ind w:left="584" w:firstLine="418"/>
        <w:rPr>
          <w:rFonts w:ascii="宋体" w:eastAsia="宋体" w:hAnsi="宋体" w:cs="宋体"/>
          <w:sz w:val="24"/>
          <w:szCs w:val="24"/>
        </w:rPr>
      </w:pPr>
      <w:proofErr w:type="spellStart"/>
      <w:r>
        <w:rPr>
          <w:rFonts w:ascii="宋体" w:eastAsia="宋体" w:hAnsi="宋体" w:cs="宋体" w:hint="eastAsia"/>
          <w:sz w:val="24"/>
          <w:szCs w:val="24"/>
        </w:rPr>
        <w:t>ps</w:t>
      </w:r>
      <w:proofErr w:type="spellEnd"/>
      <w:r>
        <w:rPr>
          <w:rFonts w:ascii="宋体" w:eastAsia="宋体" w:hAnsi="宋体" w:cs="宋体" w:hint="eastAsia"/>
          <w:sz w:val="24"/>
          <w:szCs w:val="24"/>
        </w:rPr>
        <w:t>：温度传感器（5元一个）、风扇可用简单的电机马达制作实现。</w:t>
      </w:r>
    </w:p>
    <w:p w:rsidR="005747BF" w:rsidRDefault="00F855F3" w:rsidP="00F855F3">
      <w:pPr>
        <w:pStyle w:val="A0"/>
        <w:spacing w:line="276" w:lineRule="auto"/>
        <w:ind w:left="584" w:firstLine="418"/>
        <w:rPr>
          <w:rFonts w:ascii="宋体" w:eastAsia="宋体" w:hAnsi="宋体" w:cs="宋体"/>
          <w:sz w:val="24"/>
          <w:szCs w:val="24"/>
        </w:rPr>
      </w:pPr>
      <w:r>
        <w:rPr>
          <w:rFonts w:ascii="宋体" w:eastAsia="宋体" w:hAnsi="宋体" w:cs="宋体" w:hint="eastAsia"/>
          <w:sz w:val="24"/>
          <w:szCs w:val="24"/>
        </w:rPr>
        <w:lastRenderedPageBreak/>
        <w:t>当然，允许进行类似的发挥，如发送红外控制空调、通过马达驱动窗帘自动升降等类似。但要满足既能监视一些设备，又能控制一些设备。</w:t>
      </w:r>
    </w:p>
    <w:p w:rsidR="005747BF" w:rsidRDefault="00F855F3" w:rsidP="00F855F3">
      <w:pPr>
        <w:pStyle w:val="A0"/>
        <w:numPr>
          <w:ilvl w:val="0"/>
          <w:numId w:val="1"/>
        </w:numPr>
        <w:spacing w:line="276" w:lineRule="auto"/>
        <w:rPr>
          <w:rFonts w:ascii="宋体" w:eastAsia="宋体" w:hAnsi="宋体" w:cs="宋体"/>
          <w:b/>
          <w:bCs/>
          <w:sz w:val="24"/>
          <w:szCs w:val="24"/>
          <w:lang w:val="zh-TW" w:eastAsia="zh-TW"/>
        </w:rPr>
      </w:pPr>
      <w:r>
        <w:rPr>
          <w:rFonts w:ascii="宋体" w:eastAsia="宋体" w:hAnsi="宋体" w:cs="宋体" w:hint="eastAsia"/>
          <w:b/>
          <w:bCs/>
          <w:sz w:val="24"/>
          <w:szCs w:val="24"/>
          <w:lang w:val="zh-TW"/>
        </w:rPr>
        <w:t>通用设备协议支持</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rPr>
        <w:t>采集平台采用基于树莓派的低成本硬件结构设计，接入红外及电机控制设备，分析运算后送到远端的云平台。</w:t>
      </w:r>
    </w:p>
    <w:p w:rsidR="005747BF" w:rsidRDefault="00F855F3" w:rsidP="00F855F3">
      <w:pPr>
        <w:pStyle w:val="A0"/>
        <w:numPr>
          <w:ilvl w:val="0"/>
          <w:numId w:val="1"/>
        </w:numPr>
        <w:spacing w:line="276" w:lineRule="auto"/>
        <w:rPr>
          <w:rFonts w:ascii="宋体" w:eastAsia="宋体" w:hAnsi="宋体" w:cs="宋体"/>
          <w:b/>
          <w:bCs/>
          <w:sz w:val="24"/>
          <w:szCs w:val="24"/>
          <w:lang w:val="zh-TW" w:eastAsia="zh-TW"/>
        </w:rPr>
      </w:pPr>
      <w:r>
        <w:rPr>
          <w:rFonts w:ascii="宋体" w:eastAsia="宋体" w:hAnsi="宋体" w:cs="宋体" w:hint="eastAsia"/>
          <w:b/>
          <w:bCs/>
          <w:sz w:val="24"/>
          <w:szCs w:val="24"/>
          <w:lang w:val="zh-TW"/>
        </w:rPr>
        <w:t>设备数据采集上送</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rPr>
        <w:t>采集终端实时采集设备的数据，采集设备的数据以及报警信息，通过移动互联网，采用安全有效的协议发送到目的云平台，云平台将采集的数据归类，存储。</w:t>
      </w:r>
    </w:p>
    <w:p w:rsidR="005747BF" w:rsidRDefault="00F855F3" w:rsidP="00F855F3">
      <w:pPr>
        <w:pStyle w:val="A0"/>
        <w:numPr>
          <w:ilvl w:val="0"/>
          <w:numId w:val="1"/>
        </w:numPr>
        <w:spacing w:line="276" w:lineRule="auto"/>
        <w:rPr>
          <w:rFonts w:ascii="宋体" w:eastAsia="宋体" w:hAnsi="宋体" w:cs="宋体"/>
          <w:b/>
          <w:bCs/>
          <w:sz w:val="24"/>
          <w:szCs w:val="24"/>
          <w:lang w:val="zh-TW" w:eastAsia="zh-TW"/>
        </w:rPr>
      </w:pPr>
      <w:r>
        <w:rPr>
          <w:rFonts w:ascii="宋体" w:eastAsia="宋体" w:hAnsi="宋体" w:cs="宋体" w:hint="eastAsia"/>
          <w:b/>
          <w:bCs/>
          <w:sz w:val="24"/>
          <w:szCs w:val="24"/>
          <w:lang w:val="zh-TW"/>
        </w:rPr>
        <w:t>数据的展示</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rPr>
        <w:t>云平台接收到数据后需要将数据分类管理，并提供图形和表格方式的数据展示，数据查询，以及报警信息的管理，以便数据的统计与分析。利用云平台，后续可以在网页，</w:t>
      </w:r>
      <w:r>
        <w:rPr>
          <w:rStyle w:val="a9"/>
          <w:rFonts w:ascii="宋体" w:eastAsia="宋体" w:hAnsi="宋体" w:cs="宋体" w:hint="eastAsia"/>
          <w:sz w:val="24"/>
          <w:szCs w:val="24"/>
        </w:rPr>
        <w:t>app</w:t>
      </w:r>
      <w:proofErr w:type="gramStart"/>
      <w:r>
        <w:rPr>
          <w:rStyle w:val="a9"/>
          <w:rFonts w:ascii="宋体" w:eastAsia="宋体" w:hAnsi="宋体" w:cs="宋体" w:hint="eastAsia"/>
          <w:sz w:val="24"/>
          <w:szCs w:val="24"/>
        </w:rPr>
        <w:t>端设计</w:t>
      </w:r>
      <w:proofErr w:type="gramEnd"/>
      <w:r>
        <w:rPr>
          <w:rStyle w:val="a9"/>
          <w:rFonts w:ascii="宋体" w:eastAsia="宋体" w:hAnsi="宋体" w:cs="宋体" w:hint="eastAsia"/>
          <w:sz w:val="24"/>
          <w:szCs w:val="24"/>
        </w:rPr>
        <w:t>开发软件，以便提供实时在线检测，报警联动，统计报表等功能。</w:t>
      </w:r>
    </w:p>
    <w:p w:rsidR="005747BF" w:rsidRDefault="00F855F3" w:rsidP="00F855F3">
      <w:pPr>
        <w:pStyle w:val="A0"/>
        <w:numPr>
          <w:ilvl w:val="0"/>
          <w:numId w:val="1"/>
        </w:numPr>
        <w:spacing w:line="276" w:lineRule="auto"/>
        <w:rPr>
          <w:rFonts w:ascii="宋体" w:eastAsia="宋体" w:hAnsi="宋体" w:cs="宋体"/>
          <w:b/>
          <w:bCs/>
          <w:sz w:val="24"/>
          <w:szCs w:val="24"/>
          <w:lang w:val="zh-TW" w:eastAsia="zh-TW"/>
        </w:rPr>
      </w:pPr>
      <w:r>
        <w:rPr>
          <w:rFonts w:ascii="宋体" w:eastAsia="宋体" w:hAnsi="宋体" w:cs="宋体" w:hint="eastAsia"/>
          <w:b/>
          <w:bCs/>
          <w:sz w:val="24"/>
          <w:szCs w:val="24"/>
          <w:lang w:val="zh-TW"/>
        </w:rPr>
        <w:t>设备的远程控制</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rPr>
        <w:t>针对某些设备需要提供远程控制功能，设计协议的时候需要考虑从云平台发送数据到采集端，采集</w:t>
      </w:r>
      <w:proofErr w:type="gramStart"/>
      <w:r>
        <w:rPr>
          <w:rStyle w:val="a9"/>
          <w:rFonts w:ascii="宋体" w:eastAsia="宋体" w:hAnsi="宋体" w:cs="宋体" w:hint="eastAsia"/>
          <w:sz w:val="24"/>
          <w:szCs w:val="24"/>
          <w:lang w:val="zh-TW"/>
        </w:rPr>
        <w:t>端分析</w:t>
      </w:r>
      <w:proofErr w:type="gramEnd"/>
      <w:r>
        <w:rPr>
          <w:rStyle w:val="a9"/>
          <w:rFonts w:ascii="宋体" w:eastAsia="宋体" w:hAnsi="宋体" w:cs="宋体" w:hint="eastAsia"/>
          <w:sz w:val="24"/>
          <w:szCs w:val="24"/>
          <w:lang w:val="zh-TW"/>
        </w:rPr>
        <w:t>数据并通过通用的协议去控制设备，例如智能家具中的</w:t>
      </w:r>
      <w:r>
        <w:rPr>
          <w:rStyle w:val="a9"/>
          <w:rFonts w:ascii="宋体" w:eastAsia="宋体" w:hAnsi="宋体" w:cs="宋体" w:hint="eastAsia"/>
          <w:sz w:val="24"/>
          <w:szCs w:val="24"/>
        </w:rPr>
        <w:t>温湿度、</w:t>
      </w:r>
      <w:r>
        <w:rPr>
          <w:rStyle w:val="a9"/>
          <w:rFonts w:ascii="宋体" w:eastAsia="宋体" w:hAnsi="宋体" w:cs="宋体" w:hint="eastAsia"/>
          <w:sz w:val="24"/>
          <w:szCs w:val="24"/>
          <w:lang w:val="zh-TW"/>
        </w:rPr>
        <w:t>电灯，</w:t>
      </w:r>
      <w:r>
        <w:rPr>
          <w:rStyle w:val="a9"/>
          <w:rFonts w:ascii="宋体" w:eastAsia="宋体" w:hAnsi="宋体" w:cs="宋体" w:hint="eastAsia"/>
          <w:sz w:val="24"/>
          <w:szCs w:val="24"/>
        </w:rPr>
        <w:t>风扇电机</w:t>
      </w:r>
      <w:r>
        <w:rPr>
          <w:rStyle w:val="a9"/>
          <w:rFonts w:ascii="宋体" w:eastAsia="宋体" w:hAnsi="宋体" w:cs="宋体" w:hint="eastAsia"/>
          <w:sz w:val="24"/>
          <w:szCs w:val="24"/>
          <w:lang w:val="zh-TW"/>
        </w:rPr>
        <w:t>等设备远程控制。</w:t>
      </w:r>
    </w:p>
    <w:p w:rsidR="005747BF" w:rsidRDefault="00F855F3" w:rsidP="00F855F3">
      <w:pPr>
        <w:pStyle w:val="A0"/>
        <w:numPr>
          <w:ilvl w:val="0"/>
          <w:numId w:val="1"/>
        </w:numPr>
        <w:spacing w:line="276" w:lineRule="auto"/>
        <w:rPr>
          <w:rFonts w:ascii="宋体" w:eastAsia="宋体" w:hAnsi="宋体" w:cs="宋体"/>
          <w:b/>
          <w:bCs/>
          <w:sz w:val="24"/>
          <w:szCs w:val="24"/>
          <w:lang w:val="zh-TW" w:eastAsia="zh-TW"/>
        </w:rPr>
      </w:pPr>
      <w:r>
        <w:rPr>
          <w:rStyle w:val="a9"/>
          <w:rFonts w:ascii="宋体" w:eastAsia="宋体" w:hAnsi="宋体" w:cs="宋体"/>
          <w:b/>
          <w:bCs/>
          <w:sz w:val="24"/>
          <w:szCs w:val="24"/>
          <w:lang w:val="zh-TW" w:eastAsia="zh-TW"/>
        </w:rPr>
        <w:t>日志模块</w:t>
      </w:r>
    </w:p>
    <w:p w:rsidR="005747BF" w:rsidRDefault="00F855F3" w:rsidP="00F855F3">
      <w:pPr>
        <w:pStyle w:val="A0"/>
        <w:spacing w:line="276" w:lineRule="auto"/>
        <w:ind w:firstLine="480"/>
        <w:rPr>
          <w:rStyle w:val="a9"/>
          <w:rFonts w:ascii="宋体" w:eastAsia="宋体" w:hAnsi="宋体" w:cs="宋体"/>
          <w:sz w:val="24"/>
          <w:szCs w:val="24"/>
          <w:lang w:val="zh-TW"/>
        </w:rPr>
      </w:pPr>
      <w:r>
        <w:rPr>
          <w:rStyle w:val="a9"/>
          <w:rFonts w:ascii="宋体" w:eastAsia="宋体" w:hAnsi="宋体" w:cs="宋体" w:hint="eastAsia"/>
          <w:sz w:val="24"/>
          <w:szCs w:val="24"/>
          <w:lang w:val="zh-TW"/>
        </w:rPr>
        <w:t>提供</w:t>
      </w:r>
      <w:r>
        <w:rPr>
          <w:rStyle w:val="a9"/>
          <w:rFonts w:ascii="宋体" w:eastAsia="宋体" w:hAnsi="宋体" w:cs="宋体" w:hint="eastAsia"/>
          <w:sz w:val="24"/>
          <w:szCs w:val="24"/>
        </w:rPr>
        <w:t>日志模块记录</w:t>
      </w:r>
      <w:r>
        <w:rPr>
          <w:rStyle w:val="a9"/>
          <w:rFonts w:ascii="宋体" w:eastAsia="宋体" w:hAnsi="宋体" w:cs="宋体" w:hint="eastAsia"/>
          <w:sz w:val="24"/>
          <w:szCs w:val="24"/>
          <w:lang w:val="zh-TW"/>
        </w:rPr>
        <w:t>设备的</w:t>
      </w:r>
      <w:r>
        <w:rPr>
          <w:rStyle w:val="a9"/>
          <w:rFonts w:ascii="宋体" w:eastAsia="宋体" w:hAnsi="宋体" w:cs="宋体" w:hint="eastAsia"/>
          <w:sz w:val="24"/>
          <w:szCs w:val="24"/>
        </w:rPr>
        <w:t>运行状态</w:t>
      </w:r>
      <w:r>
        <w:rPr>
          <w:rStyle w:val="a9"/>
          <w:rFonts w:ascii="宋体" w:eastAsia="宋体" w:hAnsi="宋体" w:cs="宋体" w:hint="eastAsia"/>
          <w:sz w:val="24"/>
          <w:szCs w:val="24"/>
          <w:lang w:val="zh-TW"/>
        </w:rPr>
        <w:t>，报警故障，以及控制下发的日志功能，可以提供分析和追溯。日志提供方便的查询及导出功能。</w:t>
      </w:r>
    </w:p>
    <w:p w:rsidR="005747BF" w:rsidRDefault="005747BF">
      <w:pPr>
        <w:pStyle w:val="A0"/>
        <w:spacing w:line="300" w:lineRule="auto"/>
        <w:ind w:firstLine="420"/>
      </w:pPr>
    </w:p>
    <w:p w:rsidR="005747BF" w:rsidRPr="00F855F3" w:rsidRDefault="00F855F3">
      <w:pPr>
        <w:pStyle w:val="3"/>
        <w:spacing w:before="0" w:after="0" w:line="300" w:lineRule="auto"/>
        <w:rPr>
          <w:rFonts w:ascii="宋体" w:eastAsia="宋体" w:hAnsi="宋体" w:cs="宋体" w:hint="default"/>
          <w:sz w:val="28"/>
          <w:szCs w:val="28"/>
          <w:lang w:val="zh-TW" w:eastAsia="zh-TW"/>
        </w:rPr>
      </w:pPr>
      <w:r w:rsidRPr="00F855F3">
        <w:rPr>
          <w:rFonts w:eastAsia="宋体"/>
          <w:sz w:val="28"/>
          <w:szCs w:val="28"/>
          <w:lang w:val="zh-TW" w:eastAsia="zh-TW"/>
        </w:rPr>
        <w:t xml:space="preserve">3. </w:t>
      </w:r>
      <w:r w:rsidRPr="00F855F3">
        <w:rPr>
          <w:rFonts w:eastAsia="宋体"/>
          <w:sz w:val="28"/>
          <w:szCs w:val="28"/>
        </w:rPr>
        <w:t>任务要求：</w:t>
      </w:r>
    </w:p>
    <w:p w:rsidR="005747BF" w:rsidRDefault="00F855F3">
      <w:pPr>
        <w:pStyle w:val="A0"/>
        <w:tabs>
          <w:tab w:val="left" w:pos="851"/>
        </w:tabs>
        <w:spacing w:line="300" w:lineRule="auto"/>
        <w:ind w:firstLine="480"/>
      </w:pPr>
      <w:r>
        <w:rPr>
          <w:rStyle w:val="a9"/>
          <w:rFonts w:ascii="宋体" w:eastAsia="宋体" w:hAnsi="宋体" w:cs="宋体"/>
          <w:sz w:val="24"/>
          <w:szCs w:val="24"/>
        </w:rPr>
        <w:t xml:space="preserve">(1) </w:t>
      </w:r>
      <w:r>
        <w:rPr>
          <w:rStyle w:val="a9"/>
          <w:rFonts w:ascii="宋体" w:eastAsia="宋体" w:hAnsi="宋体" w:cs="宋体" w:hint="eastAsia"/>
          <w:sz w:val="24"/>
          <w:szCs w:val="24"/>
          <w:lang w:val="zh-TW" w:eastAsia="zh-TW"/>
        </w:rPr>
        <w:t>采用基于树莓派的低成本模块化结构设计，便于灵活组合</w:t>
      </w:r>
    </w:p>
    <w:p w:rsidR="005747BF" w:rsidRDefault="00F855F3">
      <w:pPr>
        <w:pStyle w:val="A0"/>
        <w:tabs>
          <w:tab w:val="left" w:pos="851"/>
        </w:tabs>
        <w:spacing w:line="300" w:lineRule="auto"/>
        <w:ind w:firstLine="480"/>
      </w:pPr>
      <w:r>
        <w:rPr>
          <w:rStyle w:val="a9"/>
          <w:rFonts w:ascii="宋体" w:eastAsia="宋体" w:hAnsi="宋体" w:cs="宋体"/>
          <w:sz w:val="24"/>
          <w:szCs w:val="24"/>
        </w:rPr>
        <w:t xml:space="preserve">(2) </w:t>
      </w:r>
      <w:r>
        <w:rPr>
          <w:rStyle w:val="a9"/>
          <w:rFonts w:ascii="宋体" w:eastAsia="宋体" w:hAnsi="宋体" w:cs="宋体" w:hint="eastAsia"/>
          <w:sz w:val="24"/>
          <w:szCs w:val="24"/>
          <w:lang w:val="zh-TW" w:eastAsia="zh-TW"/>
        </w:rPr>
        <w:t>支持常规的工业协议，有一定的现实适应性。</w:t>
      </w:r>
    </w:p>
    <w:p w:rsidR="005747BF" w:rsidRDefault="00F855F3">
      <w:pPr>
        <w:pStyle w:val="A0"/>
        <w:tabs>
          <w:tab w:val="left" w:pos="851"/>
        </w:tabs>
        <w:spacing w:line="300" w:lineRule="auto"/>
        <w:ind w:firstLine="480"/>
        <w:rPr>
          <w:rStyle w:val="a9"/>
          <w:rFonts w:ascii="宋体" w:eastAsia="宋体" w:hAnsi="宋体" w:cs="宋体"/>
          <w:sz w:val="24"/>
          <w:szCs w:val="24"/>
          <w:lang w:val="zh-TW" w:eastAsia="zh-TW"/>
        </w:rPr>
      </w:pPr>
      <w:r>
        <w:rPr>
          <w:rStyle w:val="a9"/>
          <w:rFonts w:ascii="宋体" w:eastAsia="宋体" w:hAnsi="宋体" w:cs="宋体"/>
          <w:sz w:val="24"/>
          <w:szCs w:val="24"/>
          <w:lang w:eastAsia="zh-TW"/>
        </w:rPr>
        <w:t xml:space="preserve">(3) </w:t>
      </w:r>
      <w:r>
        <w:rPr>
          <w:rStyle w:val="a9"/>
          <w:rFonts w:ascii="宋体" w:eastAsia="宋体" w:hAnsi="宋体" w:cs="宋体" w:hint="eastAsia"/>
          <w:sz w:val="24"/>
          <w:szCs w:val="24"/>
          <w:lang w:val="zh-TW" w:eastAsia="zh-TW"/>
        </w:rPr>
        <w:t>支持某些设备的控制通信协议，实现可管可控。</w:t>
      </w:r>
    </w:p>
    <w:p w:rsidR="005747BF" w:rsidRDefault="00F855F3">
      <w:pPr>
        <w:pStyle w:val="A0"/>
        <w:tabs>
          <w:tab w:val="left" w:pos="851"/>
        </w:tabs>
        <w:spacing w:line="300" w:lineRule="auto"/>
        <w:ind w:firstLine="480"/>
        <w:rPr>
          <w:rStyle w:val="a9"/>
          <w:rFonts w:ascii="宋体" w:eastAsia="宋体" w:hAnsi="宋体" w:cs="宋体"/>
          <w:sz w:val="24"/>
          <w:szCs w:val="24"/>
        </w:rPr>
      </w:pPr>
      <w:r>
        <w:rPr>
          <w:rStyle w:val="a9"/>
          <w:rFonts w:ascii="宋体" w:eastAsia="宋体" w:hAnsi="宋体" w:cs="宋体" w:hint="eastAsia"/>
          <w:sz w:val="24"/>
          <w:szCs w:val="24"/>
        </w:rPr>
        <w:t>(4) 一套综合</w:t>
      </w:r>
      <w:proofErr w:type="gramStart"/>
      <w:r>
        <w:rPr>
          <w:rStyle w:val="a9"/>
          <w:rFonts w:ascii="宋体" w:eastAsia="宋体" w:hAnsi="宋体" w:cs="宋体" w:hint="eastAsia"/>
          <w:sz w:val="24"/>
          <w:szCs w:val="24"/>
        </w:rPr>
        <w:t>接入物</w:t>
      </w:r>
      <w:proofErr w:type="gramEnd"/>
      <w:r>
        <w:rPr>
          <w:rStyle w:val="a9"/>
          <w:rFonts w:ascii="宋体" w:eastAsia="宋体" w:hAnsi="宋体" w:cs="宋体" w:hint="eastAsia"/>
          <w:sz w:val="24"/>
          <w:szCs w:val="24"/>
        </w:rPr>
        <w:t>联网的软硬件设计。</w:t>
      </w:r>
    </w:p>
    <w:p w:rsidR="005747BF" w:rsidRDefault="00F855F3">
      <w:pPr>
        <w:pStyle w:val="A0"/>
        <w:tabs>
          <w:tab w:val="left" w:pos="851"/>
        </w:tabs>
        <w:spacing w:line="300" w:lineRule="auto"/>
        <w:ind w:firstLine="480"/>
        <w:rPr>
          <w:rStyle w:val="a9"/>
          <w:rFonts w:ascii="宋体" w:eastAsia="宋体" w:hAnsi="宋体" w:cs="宋体"/>
          <w:sz w:val="24"/>
          <w:szCs w:val="24"/>
        </w:rPr>
      </w:pPr>
      <w:r>
        <w:rPr>
          <w:rStyle w:val="a9"/>
          <w:rFonts w:ascii="宋体" w:eastAsia="宋体" w:hAnsi="宋体" w:cs="宋体" w:hint="eastAsia"/>
          <w:sz w:val="24"/>
          <w:szCs w:val="24"/>
        </w:rPr>
        <w:t>(5) 外接设备可通过购买便宜的温度传感器（5元左右），</w:t>
      </w:r>
    </w:p>
    <w:p w:rsidR="005747BF" w:rsidRDefault="00F855F3">
      <w:pPr>
        <w:pStyle w:val="A0"/>
        <w:tabs>
          <w:tab w:val="left" w:pos="851"/>
        </w:tabs>
        <w:spacing w:line="300" w:lineRule="auto"/>
        <w:rPr>
          <w:rStyle w:val="a9"/>
          <w:rFonts w:ascii="宋体" w:eastAsia="宋体" w:hAnsi="宋体" w:cs="宋体"/>
          <w:sz w:val="24"/>
          <w:szCs w:val="24"/>
        </w:rPr>
      </w:pPr>
      <w:r>
        <w:rPr>
          <w:rStyle w:val="a9"/>
          <w:rFonts w:ascii="宋体" w:eastAsia="宋体" w:hAnsi="宋体" w:cs="宋体" w:hint="eastAsia"/>
          <w:sz w:val="24"/>
          <w:szCs w:val="24"/>
        </w:rPr>
        <w:t xml:space="preserve">   </w:t>
      </w:r>
    </w:p>
    <w:p w:rsidR="005747BF" w:rsidRDefault="00F855F3">
      <w:pPr>
        <w:pStyle w:val="A0"/>
        <w:tabs>
          <w:tab w:val="left" w:pos="420"/>
        </w:tabs>
        <w:spacing w:line="300" w:lineRule="auto"/>
        <w:ind w:left="162" w:firstLine="258"/>
      </w:pPr>
      <w:r>
        <w:rPr>
          <w:rStyle w:val="a9"/>
          <w:rFonts w:ascii="宋体" w:eastAsia="宋体" w:hAnsi="宋体" w:cs="宋体"/>
          <w:b/>
          <w:bCs/>
          <w:sz w:val="24"/>
          <w:szCs w:val="24"/>
        </w:rPr>
        <w:t>(2)</w:t>
      </w:r>
      <w:r>
        <w:rPr>
          <w:rStyle w:val="a9"/>
          <w:rFonts w:ascii="宋体" w:eastAsia="宋体" w:hAnsi="宋体" w:cs="宋体"/>
          <w:b/>
          <w:bCs/>
          <w:sz w:val="24"/>
          <w:szCs w:val="24"/>
          <w:lang w:val="zh-TW" w:eastAsia="zh-TW"/>
        </w:rPr>
        <w:t>技术要求</w:t>
      </w:r>
    </w:p>
    <w:p w:rsidR="005747BF" w:rsidRDefault="00F855F3">
      <w:pPr>
        <w:pStyle w:val="10"/>
        <w:numPr>
          <w:ilvl w:val="0"/>
          <w:numId w:val="2"/>
        </w:numPr>
        <w:spacing w:line="300" w:lineRule="auto"/>
        <w:rPr>
          <w:rFonts w:ascii="宋体" w:eastAsia="宋体" w:hAnsi="宋体" w:cs="宋体"/>
          <w:sz w:val="24"/>
          <w:szCs w:val="24"/>
          <w:lang w:val="zh-TW" w:eastAsia="zh-TW"/>
        </w:rPr>
      </w:pPr>
      <w:r>
        <w:rPr>
          <w:rStyle w:val="a9"/>
          <w:rFonts w:ascii="宋体" w:eastAsia="宋体" w:hAnsi="宋体" w:cs="宋体"/>
          <w:sz w:val="24"/>
          <w:szCs w:val="24"/>
          <w:lang w:val="zh-TW" w:eastAsia="zh-TW"/>
        </w:rPr>
        <w:t>开发平台：</w:t>
      </w:r>
      <w:proofErr w:type="spellStart"/>
      <w:r>
        <w:rPr>
          <w:rStyle w:val="a9"/>
          <w:rFonts w:ascii="宋体" w:eastAsia="宋体" w:hAnsi="宋体" w:cs="宋体" w:hint="eastAsia"/>
          <w:sz w:val="24"/>
          <w:szCs w:val="24"/>
        </w:rPr>
        <w:t>linux</w:t>
      </w:r>
      <w:proofErr w:type="spellEnd"/>
      <w:r>
        <w:rPr>
          <w:rStyle w:val="a9"/>
          <w:rFonts w:ascii="宋体" w:eastAsia="宋体" w:hAnsi="宋体" w:cs="宋体"/>
          <w:sz w:val="24"/>
          <w:szCs w:val="24"/>
          <w:lang w:val="zh-TW" w:eastAsia="zh-TW"/>
        </w:rPr>
        <w:t>平台</w:t>
      </w:r>
    </w:p>
    <w:p w:rsidR="005747BF" w:rsidRDefault="00F855F3">
      <w:pPr>
        <w:pStyle w:val="10"/>
        <w:numPr>
          <w:ilvl w:val="0"/>
          <w:numId w:val="2"/>
        </w:numPr>
        <w:spacing w:line="300" w:lineRule="auto"/>
        <w:rPr>
          <w:rFonts w:ascii="宋体" w:eastAsia="宋体" w:hAnsi="宋体" w:cs="宋体"/>
          <w:sz w:val="24"/>
          <w:szCs w:val="24"/>
          <w:lang w:val="zh-TW" w:eastAsia="zh-TW"/>
        </w:rPr>
      </w:pPr>
      <w:r>
        <w:rPr>
          <w:rStyle w:val="a9"/>
          <w:rFonts w:ascii="宋体" w:eastAsia="宋体" w:hAnsi="宋体" w:cs="宋体"/>
          <w:sz w:val="24"/>
          <w:szCs w:val="24"/>
          <w:lang w:val="zh-TW" w:eastAsia="zh-TW"/>
        </w:rPr>
        <w:t>开发语言：</w:t>
      </w:r>
      <w:r>
        <w:rPr>
          <w:rStyle w:val="a9"/>
          <w:rFonts w:ascii="宋体" w:eastAsia="宋体" w:hAnsi="宋体" w:cs="宋体" w:hint="eastAsia"/>
          <w:sz w:val="24"/>
          <w:szCs w:val="24"/>
        </w:rPr>
        <w:t>C/C++</w:t>
      </w:r>
    </w:p>
    <w:p w:rsidR="005747BF" w:rsidRDefault="00F855F3">
      <w:pPr>
        <w:pStyle w:val="10"/>
        <w:numPr>
          <w:ilvl w:val="0"/>
          <w:numId w:val="2"/>
        </w:numPr>
        <w:spacing w:line="300" w:lineRule="auto"/>
        <w:rPr>
          <w:rFonts w:ascii="宋体" w:eastAsia="宋体" w:hAnsi="宋体" w:cs="宋体"/>
          <w:sz w:val="24"/>
          <w:szCs w:val="24"/>
          <w:lang w:val="zh-TW" w:eastAsia="zh-TW"/>
        </w:rPr>
      </w:pPr>
      <w:r>
        <w:rPr>
          <w:rStyle w:val="a9"/>
          <w:rFonts w:ascii="宋体" w:eastAsia="宋体" w:hAnsi="宋体" w:cs="宋体"/>
          <w:sz w:val="24"/>
          <w:szCs w:val="24"/>
          <w:lang w:val="zh-TW" w:eastAsia="zh-TW"/>
        </w:rPr>
        <w:t>系统采用面向对象分析、设计与编程方法</w:t>
      </w:r>
    </w:p>
    <w:p w:rsidR="005747BF" w:rsidRDefault="00F855F3">
      <w:pPr>
        <w:pStyle w:val="10"/>
        <w:numPr>
          <w:ilvl w:val="0"/>
          <w:numId w:val="2"/>
        </w:numPr>
        <w:spacing w:line="300" w:lineRule="auto"/>
        <w:rPr>
          <w:rFonts w:ascii="宋体" w:eastAsia="宋体" w:hAnsi="宋体" w:cs="宋体"/>
          <w:sz w:val="24"/>
          <w:szCs w:val="24"/>
          <w:lang w:val="zh-TW" w:eastAsia="zh-TW"/>
        </w:rPr>
      </w:pPr>
      <w:r>
        <w:rPr>
          <w:rStyle w:val="a9"/>
          <w:rFonts w:ascii="宋体" w:eastAsia="宋体" w:hAnsi="宋体" w:cs="宋体"/>
          <w:sz w:val="24"/>
          <w:szCs w:val="24"/>
          <w:lang w:val="zh-TW" w:eastAsia="zh-TW"/>
        </w:rPr>
        <w:t>考虑系统的针对性，安全性，易用性</w:t>
      </w:r>
    </w:p>
    <w:sectPr w:rsidR="005747BF">
      <w:footerReference w:type="default" r:id="rId9"/>
      <w:pgSz w:w="11900" w:h="16840"/>
      <w:pgMar w:top="1440" w:right="1080" w:bottom="1440" w:left="1080" w:header="680" w:footer="1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134" w:rsidRDefault="00F855F3">
      <w:r>
        <w:separator/>
      </w:r>
    </w:p>
  </w:endnote>
  <w:endnote w:type="continuationSeparator" w:id="0">
    <w:p w:rsidR="005E1134" w:rsidRDefault="00F8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7BF" w:rsidRDefault="005747BF">
    <w:pPr>
      <w:pStyle w:val="a4"/>
      <w:jc w:val="both"/>
      <w:rPr>
        <w:lang w:val="zh-TW" w:eastAsia="zh-TW"/>
      </w:rPr>
    </w:pPr>
  </w:p>
  <w:p w:rsidR="005747BF" w:rsidRDefault="00F855F3">
    <w:pPr>
      <w:pStyle w:val="a4"/>
      <w:ind w:firstLine="482"/>
      <w:jc w:val="right"/>
      <w:rPr>
        <w:b/>
        <w:bCs/>
      </w:rPr>
    </w:pPr>
    <w:r>
      <w:tab/>
    </w:r>
    <w:r>
      <w:rPr>
        <w:b/>
        <w:bCs/>
      </w:rPr>
      <w:fldChar w:fldCharType="begin"/>
    </w:r>
    <w:r>
      <w:rPr>
        <w:b/>
        <w:bCs/>
      </w:rPr>
      <w:instrText xml:space="preserve"> PAGE </w:instrText>
    </w:r>
    <w:r>
      <w:rPr>
        <w:b/>
        <w:bCs/>
      </w:rPr>
      <w:fldChar w:fldCharType="separate"/>
    </w:r>
    <w:r w:rsidR="001900A6">
      <w:rPr>
        <w:b/>
        <w:bCs/>
        <w:noProof/>
      </w:rPr>
      <w:t>3</w:t>
    </w:r>
    <w:r>
      <w:rPr>
        <w:b/>
        <w:bCs/>
      </w:rPr>
      <w:fldChar w:fldCharType="end"/>
    </w:r>
    <w:r>
      <w:rPr>
        <w:lang w:val="zh-TW" w:eastAsia="zh-TW"/>
      </w:rPr>
      <w:t xml:space="preserve"> / </w:t>
    </w:r>
    <w:r>
      <w:rPr>
        <w:b/>
        <w:bCs/>
      </w:rPr>
      <w:fldChar w:fldCharType="begin"/>
    </w:r>
    <w:r>
      <w:rPr>
        <w:b/>
        <w:bCs/>
      </w:rPr>
      <w:instrText xml:space="preserve"> NUMPAGES </w:instrText>
    </w:r>
    <w:r>
      <w:rPr>
        <w:b/>
        <w:bCs/>
      </w:rPr>
      <w:fldChar w:fldCharType="separate"/>
    </w:r>
    <w:r w:rsidR="001900A6">
      <w:rPr>
        <w:b/>
        <w:bCs/>
        <w:noProof/>
      </w:rPr>
      <w:t>3</w:t>
    </w:r>
    <w:r>
      <w:rPr>
        <w:b/>
        <w:bCs/>
      </w:rPr>
      <w:fldChar w:fldCharType="end"/>
    </w:r>
  </w:p>
  <w:p w:rsidR="005747BF" w:rsidRDefault="005747BF">
    <w:pPr>
      <w:pStyle w:val="a4"/>
      <w:ind w:firstLine="360"/>
      <w:jc w:val="center"/>
    </w:pPr>
  </w:p>
  <w:p w:rsidR="005747BF" w:rsidRDefault="005747BF">
    <w:pPr>
      <w:pStyle w:val="a4"/>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134" w:rsidRDefault="00F855F3">
      <w:r>
        <w:separator/>
      </w:r>
    </w:p>
  </w:footnote>
  <w:footnote w:type="continuationSeparator" w:id="0">
    <w:p w:rsidR="005E1134" w:rsidRDefault="00F85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08C4"/>
    <w:multiLevelType w:val="multilevel"/>
    <w:tmpl w:val="04AD08C4"/>
    <w:lvl w:ilvl="0">
      <w:start w:val="1"/>
      <w:numFmt w:val="decimal"/>
      <w:lvlText w:val="%1."/>
      <w:lvlJc w:val="left"/>
      <w:pPr>
        <w:tabs>
          <w:tab w:val="left" w:pos="851"/>
        </w:tabs>
        <w:ind w:left="1004" w:hanging="420"/>
      </w:pPr>
      <w:rPr>
        <w:rFonts w:hAnsi="Arial Unicode MS"/>
        <w:b/>
        <w:bCs/>
        <w:caps w:val="0"/>
        <w:smallCaps w:val="0"/>
        <w:strike w:val="0"/>
        <w:dstrike w:val="0"/>
        <w:outline w:val="0"/>
        <w:spacing w:val="0"/>
        <w:w w:val="100"/>
        <w:kern w:val="0"/>
        <w:position w:val="0"/>
        <w:highlight w:val="none"/>
      </w:rPr>
    </w:lvl>
    <w:lvl w:ilvl="1">
      <w:start w:val="1"/>
      <w:numFmt w:val="lowerLetter"/>
      <w:lvlText w:val="%2)"/>
      <w:lvlJc w:val="left"/>
      <w:pPr>
        <w:tabs>
          <w:tab w:val="left" w:pos="851"/>
        </w:tabs>
        <w:ind w:left="1413" w:hanging="409"/>
      </w:pPr>
      <w:rPr>
        <w:rFonts w:hAnsi="Arial Unicode MS"/>
        <w:b/>
        <w:bCs/>
        <w:caps w:val="0"/>
        <w:smallCaps w:val="0"/>
        <w:strike w:val="0"/>
        <w:dstrike w:val="0"/>
        <w:outline w:val="0"/>
        <w:spacing w:val="0"/>
        <w:w w:val="100"/>
        <w:kern w:val="0"/>
        <w:position w:val="0"/>
        <w:highlight w:val="none"/>
      </w:rPr>
    </w:lvl>
    <w:lvl w:ilvl="2">
      <w:start w:val="1"/>
      <w:numFmt w:val="lowerRoman"/>
      <w:lvlText w:val="%3."/>
      <w:lvlJc w:val="left"/>
      <w:pPr>
        <w:tabs>
          <w:tab w:val="left" w:pos="851"/>
        </w:tabs>
        <w:ind w:left="1833" w:hanging="516"/>
      </w:pPr>
      <w:rPr>
        <w:rFonts w:hAnsi="Arial Unicode MS"/>
        <w:b/>
        <w:bCs/>
        <w:caps w:val="0"/>
        <w:smallCaps w:val="0"/>
        <w:strike w:val="0"/>
        <w:dstrike w:val="0"/>
        <w:outline w:val="0"/>
        <w:spacing w:val="0"/>
        <w:w w:val="100"/>
        <w:kern w:val="0"/>
        <w:position w:val="0"/>
        <w:highlight w:val="none"/>
      </w:rPr>
    </w:lvl>
    <w:lvl w:ilvl="3">
      <w:start w:val="1"/>
      <w:numFmt w:val="decimal"/>
      <w:lvlText w:val="%4."/>
      <w:lvlJc w:val="left"/>
      <w:pPr>
        <w:tabs>
          <w:tab w:val="left" w:pos="851"/>
        </w:tabs>
        <w:ind w:left="2253" w:hanging="409"/>
      </w:pPr>
      <w:rPr>
        <w:rFonts w:hAnsi="Arial Unicode MS"/>
        <w:b/>
        <w:bCs/>
        <w:caps w:val="0"/>
        <w:smallCaps w:val="0"/>
        <w:strike w:val="0"/>
        <w:dstrike w:val="0"/>
        <w:outline w:val="0"/>
        <w:spacing w:val="0"/>
        <w:w w:val="100"/>
        <w:kern w:val="0"/>
        <w:position w:val="0"/>
        <w:highlight w:val="none"/>
      </w:rPr>
    </w:lvl>
    <w:lvl w:ilvl="4">
      <w:start w:val="1"/>
      <w:numFmt w:val="lowerLetter"/>
      <w:lvlText w:val="%5)"/>
      <w:lvlJc w:val="left"/>
      <w:pPr>
        <w:tabs>
          <w:tab w:val="left" w:pos="851"/>
        </w:tabs>
        <w:ind w:left="2673" w:hanging="409"/>
      </w:pPr>
      <w:rPr>
        <w:rFonts w:hAnsi="Arial Unicode MS"/>
        <w:b/>
        <w:bCs/>
        <w:caps w:val="0"/>
        <w:smallCaps w:val="0"/>
        <w:strike w:val="0"/>
        <w:dstrike w:val="0"/>
        <w:outline w:val="0"/>
        <w:spacing w:val="0"/>
        <w:w w:val="100"/>
        <w:kern w:val="0"/>
        <w:position w:val="0"/>
        <w:highlight w:val="none"/>
      </w:rPr>
    </w:lvl>
    <w:lvl w:ilvl="5">
      <w:start w:val="1"/>
      <w:numFmt w:val="lowerRoman"/>
      <w:lvlText w:val="%6."/>
      <w:lvlJc w:val="left"/>
      <w:pPr>
        <w:tabs>
          <w:tab w:val="left" w:pos="851"/>
        </w:tabs>
        <w:ind w:left="3093" w:hanging="516"/>
      </w:pPr>
      <w:rPr>
        <w:rFonts w:hAnsi="Arial Unicode MS"/>
        <w:b/>
        <w:bCs/>
        <w:caps w:val="0"/>
        <w:smallCaps w:val="0"/>
        <w:strike w:val="0"/>
        <w:dstrike w:val="0"/>
        <w:outline w:val="0"/>
        <w:spacing w:val="0"/>
        <w:w w:val="100"/>
        <w:kern w:val="0"/>
        <w:position w:val="0"/>
        <w:highlight w:val="none"/>
      </w:rPr>
    </w:lvl>
    <w:lvl w:ilvl="6">
      <w:start w:val="1"/>
      <w:numFmt w:val="decimal"/>
      <w:lvlText w:val="%7."/>
      <w:lvlJc w:val="left"/>
      <w:pPr>
        <w:tabs>
          <w:tab w:val="left" w:pos="851"/>
        </w:tabs>
        <w:ind w:left="3513" w:hanging="409"/>
      </w:pPr>
      <w:rPr>
        <w:rFonts w:hAnsi="Arial Unicode MS"/>
        <w:b/>
        <w:bCs/>
        <w:caps w:val="0"/>
        <w:smallCaps w:val="0"/>
        <w:strike w:val="0"/>
        <w:dstrike w:val="0"/>
        <w:outline w:val="0"/>
        <w:spacing w:val="0"/>
        <w:w w:val="100"/>
        <w:kern w:val="0"/>
        <w:position w:val="0"/>
        <w:highlight w:val="none"/>
      </w:rPr>
    </w:lvl>
    <w:lvl w:ilvl="7">
      <w:start w:val="1"/>
      <w:numFmt w:val="lowerLetter"/>
      <w:lvlText w:val="%8)"/>
      <w:lvlJc w:val="left"/>
      <w:pPr>
        <w:tabs>
          <w:tab w:val="left" w:pos="851"/>
        </w:tabs>
        <w:ind w:left="3933" w:hanging="409"/>
      </w:pPr>
      <w:rPr>
        <w:rFonts w:hAnsi="Arial Unicode MS"/>
        <w:b/>
        <w:bCs/>
        <w:caps w:val="0"/>
        <w:smallCaps w:val="0"/>
        <w:strike w:val="0"/>
        <w:dstrike w:val="0"/>
        <w:outline w:val="0"/>
        <w:spacing w:val="0"/>
        <w:w w:val="100"/>
        <w:kern w:val="0"/>
        <w:position w:val="0"/>
        <w:highlight w:val="none"/>
      </w:rPr>
    </w:lvl>
    <w:lvl w:ilvl="8">
      <w:start w:val="1"/>
      <w:numFmt w:val="lowerRoman"/>
      <w:lvlText w:val="%9."/>
      <w:lvlJc w:val="left"/>
      <w:pPr>
        <w:tabs>
          <w:tab w:val="left" w:pos="851"/>
        </w:tabs>
        <w:ind w:left="4353" w:hanging="516"/>
      </w:pPr>
      <w:rPr>
        <w:rFonts w:hAnsi="Arial Unicode MS"/>
        <w:b/>
        <w:bCs/>
        <w:caps w:val="0"/>
        <w:smallCaps w:val="0"/>
        <w:strike w:val="0"/>
        <w:dstrike w:val="0"/>
        <w:outline w:val="0"/>
        <w:spacing w:val="0"/>
        <w:w w:val="100"/>
        <w:kern w:val="0"/>
        <w:position w:val="0"/>
        <w:highlight w:val="none"/>
      </w:rPr>
    </w:lvl>
  </w:abstractNum>
  <w:abstractNum w:abstractNumId="1">
    <w:nsid w:val="0E9E78E6"/>
    <w:multiLevelType w:val="multilevel"/>
    <w:tmpl w:val="0E9E78E6"/>
    <w:lvl w:ilvl="0">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1">
      <w:start w:val="1"/>
      <w:numFmt w:val="bullet"/>
      <w:lvlText w:val="●"/>
      <w:lvlJc w:val="left"/>
      <w:pPr>
        <w:ind w:left="114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2">
      <w:start w:val="1"/>
      <w:numFmt w:val="bullet"/>
      <w:lvlText w:val="●"/>
      <w:lvlJc w:val="left"/>
      <w:pPr>
        <w:ind w:left="186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3">
      <w:start w:val="1"/>
      <w:numFmt w:val="bullet"/>
      <w:lvlText w:val="●"/>
      <w:lvlJc w:val="left"/>
      <w:pPr>
        <w:ind w:left="258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4">
      <w:start w:val="1"/>
      <w:numFmt w:val="bullet"/>
      <w:lvlText w:val="●"/>
      <w:lvlJc w:val="left"/>
      <w:pPr>
        <w:ind w:left="330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5">
      <w:start w:val="1"/>
      <w:numFmt w:val="bullet"/>
      <w:lvlText w:val="●"/>
      <w:lvlJc w:val="left"/>
      <w:pPr>
        <w:ind w:left="402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6">
      <w:start w:val="1"/>
      <w:numFmt w:val="bullet"/>
      <w:lvlText w:val="●"/>
      <w:lvlJc w:val="left"/>
      <w:pPr>
        <w:ind w:left="474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7">
      <w:start w:val="1"/>
      <w:numFmt w:val="bullet"/>
      <w:lvlText w:val="●"/>
      <w:lvlJc w:val="left"/>
      <w:pPr>
        <w:ind w:left="546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lvl w:ilvl="8">
      <w:start w:val="1"/>
      <w:numFmt w:val="bullet"/>
      <w:lvlText w:val="●"/>
      <w:lvlJc w:val="left"/>
      <w:pPr>
        <w:ind w:left="6180" w:hanging="420"/>
      </w:pPr>
      <w:rPr>
        <w:rFonts w:ascii="Arial Unicode MS" w:eastAsia="Arial Unicode MS" w:hAnsi="Arial Unicode MS" w:cs="Arial Unicode MS"/>
        <w:b w:val="0"/>
        <w:bCs w:val="0"/>
        <w:i w:val="0"/>
        <w:iCs w:val="0"/>
        <w:caps w:val="0"/>
        <w:smallCaps w:val="0"/>
        <w:strike w:val="0"/>
        <w:dstrike w:val="0"/>
        <w:outline w:val="0"/>
        <w:spacing w:val="0"/>
        <w:w w:val="100"/>
        <w:kern w:val="0"/>
        <w:position w:val="0"/>
        <w:highlight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BF1240"/>
    <w:rsid w:val="00062AC3"/>
    <w:rsid w:val="000735AC"/>
    <w:rsid w:val="00187918"/>
    <w:rsid w:val="001900A6"/>
    <w:rsid w:val="002662F1"/>
    <w:rsid w:val="003926A3"/>
    <w:rsid w:val="005747BF"/>
    <w:rsid w:val="005E1134"/>
    <w:rsid w:val="006272A0"/>
    <w:rsid w:val="00633D78"/>
    <w:rsid w:val="007D30A0"/>
    <w:rsid w:val="00BE5105"/>
    <w:rsid w:val="00BF1240"/>
    <w:rsid w:val="00E06F7B"/>
    <w:rsid w:val="00F61EFB"/>
    <w:rsid w:val="00F855F3"/>
    <w:rsid w:val="0D280DA5"/>
    <w:rsid w:val="17C24A99"/>
    <w:rsid w:val="19464B08"/>
    <w:rsid w:val="1A150658"/>
    <w:rsid w:val="208D4A74"/>
    <w:rsid w:val="2D613E74"/>
    <w:rsid w:val="35C90600"/>
    <w:rsid w:val="3AAB6C4F"/>
    <w:rsid w:val="41B31D4A"/>
    <w:rsid w:val="41CA4AFD"/>
    <w:rsid w:val="49260292"/>
    <w:rsid w:val="69E67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uiPriority="9" w:qFormat="1"/>
    <w:lsdException w:name="heading 3" w:semiHidden="0" w:unhideWhenUsed="0"/>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nhideWhenUsed="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nhideWhenUsed="0" w:qFormat="1"/>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1">
    <w:name w:val="heading 1"/>
    <w:next w:val="A0"/>
    <w:qFormat/>
    <w:pPr>
      <w:keepNext/>
      <w:keepLines/>
      <w:widowControl w:val="0"/>
      <w:spacing w:before="340" w:after="330" w:line="578" w:lineRule="auto"/>
      <w:jc w:val="both"/>
      <w:outlineLvl w:val="0"/>
    </w:pPr>
    <w:rPr>
      <w:rFonts w:eastAsia="Arial Unicode MS" w:cs="Arial Unicode MS"/>
      <w:b/>
      <w:bCs/>
      <w:color w:val="000000"/>
      <w:kern w:val="44"/>
      <w:sz w:val="44"/>
      <w:szCs w:val="44"/>
      <w:u w:color="000000"/>
    </w:rPr>
  </w:style>
  <w:style w:type="paragraph" w:styleId="3">
    <w:name w:val="heading 3"/>
    <w:next w:val="A0"/>
    <w:pPr>
      <w:keepNext/>
      <w:keepLines/>
      <w:widowControl w:val="0"/>
      <w:spacing w:before="260" w:after="260" w:line="416" w:lineRule="auto"/>
      <w:jc w:val="both"/>
      <w:outlineLvl w:val="2"/>
    </w:pPr>
    <w:rPr>
      <w:rFonts w:ascii="Arial Unicode MS" w:eastAsia="Times New Roman" w:hAnsi="Arial Unicode MS" w:cs="Arial Unicode MS" w:hint="eastAsia"/>
      <w:b/>
      <w:bCs/>
      <w:color w:val="000000"/>
      <w:kern w:val="2"/>
      <w:sz w:val="32"/>
      <w:szCs w:val="32"/>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 A"/>
    <w:qFormat/>
    <w:pPr>
      <w:widowControl w:val="0"/>
      <w:jc w:val="both"/>
    </w:pPr>
    <w:rPr>
      <w:rFonts w:eastAsia="Arial Unicode MS" w:cs="Arial Unicode MS"/>
      <w:color w:val="000000"/>
      <w:kern w:val="2"/>
      <w:sz w:val="21"/>
      <w:szCs w:val="21"/>
      <w:u w:color="000000"/>
    </w:rPr>
  </w:style>
  <w:style w:type="paragraph" w:styleId="a4">
    <w:name w:val="footer"/>
    <w:qFormat/>
    <w:pPr>
      <w:widowControl w:val="0"/>
      <w:tabs>
        <w:tab w:val="center" w:pos="4153"/>
        <w:tab w:val="right" w:pos="8306"/>
      </w:tabs>
    </w:pPr>
    <w:rPr>
      <w:rFonts w:eastAsia="Arial Unicode MS" w:cs="Arial Unicode MS"/>
      <w:color w:val="000000"/>
      <w:kern w:val="2"/>
      <w:sz w:val="18"/>
      <w:szCs w:val="18"/>
      <w:u w:color="000000"/>
    </w:rPr>
  </w:style>
  <w:style w:type="paragraph" w:styleId="a5">
    <w:name w:val="header"/>
    <w:basedOn w:val="a"/>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qFormat/>
    <w:pPr>
      <w:widowControl w:val="0"/>
    </w:pPr>
    <w:rPr>
      <w:rFonts w:ascii="Arial Unicode MS" w:eastAsia="Times New Roman" w:hAnsi="Arial Unicode MS" w:cs="Arial Unicode MS" w:hint="eastAsia"/>
      <w:color w:val="000000"/>
      <w:sz w:val="24"/>
      <w:szCs w:val="24"/>
      <w:u w:color="000000"/>
    </w:rPr>
  </w:style>
  <w:style w:type="character" w:styleId="a7">
    <w:name w:val="Hyperlink"/>
    <w:qFormat/>
    <w:rPr>
      <w:u w:val="single"/>
    </w:rPr>
  </w:style>
  <w:style w:type="paragraph" w:customStyle="1" w:styleId="a8">
    <w:name w:val="页眉与页脚"/>
    <w:qFormat/>
    <w:pPr>
      <w:tabs>
        <w:tab w:val="right" w:pos="9020"/>
      </w:tabs>
    </w:pPr>
    <w:rPr>
      <w:rFonts w:ascii="Helvetica" w:eastAsia="Arial Unicode MS" w:hAnsi="Helvetica" w:cs="Arial Unicode MS"/>
      <w:color w:val="000000"/>
      <w:sz w:val="24"/>
      <w:szCs w:val="24"/>
    </w:rPr>
  </w:style>
  <w:style w:type="paragraph" w:customStyle="1" w:styleId="10">
    <w:name w:val="列出段落1"/>
    <w:qFormat/>
    <w:pPr>
      <w:widowControl w:val="0"/>
      <w:ind w:firstLine="420"/>
      <w:jc w:val="both"/>
    </w:pPr>
    <w:rPr>
      <w:rFonts w:eastAsia="Times New Roman"/>
      <w:color w:val="000000"/>
      <w:kern w:val="2"/>
      <w:sz w:val="21"/>
      <w:szCs w:val="21"/>
      <w:u w:color="000000"/>
    </w:rPr>
  </w:style>
  <w:style w:type="character" w:customStyle="1" w:styleId="a9">
    <w:name w:val="无"/>
  </w:style>
  <w:style w:type="character" w:customStyle="1" w:styleId="Hyperlink0">
    <w:name w:val="Hyperlink.0"/>
    <w:basedOn w:val="a9"/>
    <w:qFormat/>
    <w:rPr>
      <w:rFonts w:ascii="宋体" w:eastAsia="宋体" w:hAnsi="宋体" w:cs="宋体"/>
      <w:color w:val="000099"/>
      <w:u w:val="none" w:color="000099"/>
      <w:lang w:val="en-US"/>
    </w:rPr>
  </w:style>
  <w:style w:type="character" w:customStyle="1" w:styleId="Char">
    <w:name w:val="页眉 Char"/>
    <w:basedOn w:val="a1"/>
    <w:link w:val="a5"/>
    <w:uiPriority w:val="99"/>
    <w:qFormat/>
    <w:rPr>
      <w:sz w:val="18"/>
      <w:szCs w:val="18"/>
      <w:lang w:eastAsia="en-US"/>
    </w:rPr>
  </w:style>
  <w:style w:type="table" w:customStyle="1" w:styleId="TableNormal">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440</Words>
  <Characters>2508</Characters>
  <Application>Microsoft Office Word</Application>
  <DocSecurity>0</DocSecurity>
  <Lines>20</Lines>
  <Paragraphs>5</Paragraphs>
  <ScaleCrop>false</ScaleCrop>
  <Company>微软中国</Company>
  <LinksUpToDate>false</LinksUpToDate>
  <CharactersWithSpaces>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物联网设备接入平台</dc:title>
  <dc:creator>Dota</dc:creator>
  <cp:lastModifiedBy>XiaZaiMa.COM</cp:lastModifiedBy>
  <cp:revision>2</cp:revision>
  <dcterms:created xsi:type="dcterms:W3CDTF">2016-03-17T15:50:00Z</dcterms:created>
  <dcterms:modified xsi:type="dcterms:W3CDTF">2017-03-19T13:30:00Z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